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72725" w14:textId="74341870" w:rsidR="00FE2860" w:rsidRDefault="00FE2860" w:rsidP="007D27CB">
      <w:pPr>
        <w:pStyle w:val="UltraHeading"/>
        <w:tabs>
          <w:tab w:val="left" w:pos="5609"/>
        </w:tabs>
        <w:rPr>
          <w:rFonts w:ascii="Noto Sans" w:hAnsi="Noto Sans" w:cs="Noto Sans"/>
        </w:rPr>
      </w:pPr>
      <w:r w:rsidRPr="005959BB">
        <w:rPr>
          <w:rFonts w:ascii="Noto Sans" w:hAnsi="Noto Sans" w:cs="Noto Sans"/>
        </w:rPr>
        <w:t>DEV20</w:t>
      </w:r>
      <w:r w:rsidR="005959BB" w:rsidRPr="005959BB">
        <w:rPr>
          <w:rFonts w:ascii="Noto Sans" w:hAnsi="Noto Sans" w:cs="Noto Sans"/>
        </w:rPr>
        <w:t>25</w:t>
      </w:r>
      <w:r w:rsidRPr="005959BB">
        <w:rPr>
          <w:rFonts w:ascii="Noto Sans" w:hAnsi="Noto Sans" w:cs="Noto Sans"/>
        </w:rPr>
        <w:t>/</w:t>
      </w:r>
      <w:r w:rsidR="005959BB" w:rsidRPr="005959BB">
        <w:rPr>
          <w:rFonts w:ascii="Noto Sans" w:hAnsi="Noto Sans" w:cs="Noto Sans"/>
        </w:rPr>
        <w:t>1691</w:t>
      </w:r>
      <w:r w:rsidR="005959BB">
        <w:rPr>
          <w:rFonts w:ascii="Noto Sans" w:hAnsi="Noto Sans" w:cs="Noto Sans"/>
        </w:rPr>
        <w:t xml:space="preserve"> </w:t>
      </w:r>
    </w:p>
    <w:p w14:paraId="3949BD12" w14:textId="6589405D" w:rsidR="00ED5E2A" w:rsidRPr="000468D6" w:rsidRDefault="00ED5E2A" w:rsidP="007D27CB">
      <w:pPr>
        <w:pStyle w:val="UltraHeading"/>
        <w:tabs>
          <w:tab w:val="left" w:pos="5609"/>
        </w:tabs>
        <w:rPr>
          <w:rFonts w:ascii="Noto Sans" w:hAnsi="Noto Sans" w:cs="Noto Sans"/>
        </w:rPr>
      </w:pPr>
      <w:r w:rsidRPr="000468D6">
        <w:rPr>
          <w:rFonts w:ascii="Noto Sans" w:hAnsi="Noto Sans" w:cs="Noto Sans"/>
        </w:rPr>
        <w:t xml:space="preserve">DETAILED ASSESSMENT </w:t>
      </w:r>
      <w:r w:rsidR="00FE2860">
        <w:rPr>
          <w:rFonts w:ascii="Noto Sans" w:hAnsi="Noto Sans" w:cs="Noto Sans"/>
        </w:rPr>
        <w:t>–</w:t>
      </w:r>
    </w:p>
    <w:p w14:paraId="64748252" w14:textId="420CA7E0" w:rsidR="008A7AFC" w:rsidRPr="000468D6" w:rsidRDefault="00EF54EB" w:rsidP="007D27CB">
      <w:pPr>
        <w:pStyle w:val="UltraHeading"/>
        <w:tabs>
          <w:tab w:val="left" w:pos="5609"/>
        </w:tabs>
        <w:rPr>
          <w:rFonts w:ascii="Noto Sans" w:hAnsi="Noto Sans" w:cs="Noto Sans"/>
        </w:rPr>
      </w:pPr>
      <w:r>
        <w:rPr>
          <w:rFonts w:ascii="Noto Sans" w:hAnsi="Noto Sans" w:cs="Noto Sans"/>
        </w:rPr>
        <w:t xml:space="preserve">FLOOD OVERLAY CODE </w:t>
      </w:r>
    </w:p>
    <w:p w14:paraId="5C7B9CEE" w14:textId="581C7952" w:rsidR="009143DB" w:rsidRDefault="00EF54EB" w:rsidP="008355FD">
      <w:pPr>
        <w:rPr>
          <w:rFonts w:ascii="Noto Sans" w:hAnsi="Noto Sans" w:cs="Noto Sans"/>
        </w:rPr>
      </w:pPr>
      <w:r>
        <w:rPr>
          <w:rFonts w:ascii="Noto Sans" w:hAnsi="Noto Sans" w:cs="Noto Sans"/>
        </w:rPr>
        <w:t>The Woolloongabba PDA Development scheme (the ‘Scheme’) references the mapping and provisions of the Flood Overlay Code and Planning Scheme Policy contained in the Brisbane City Plan 2014</w:t>
      </w:r>
      <w:r w:rsidR="007A1B3F">
        <w:rPr>
          <w:rFonts w:ascii="Noto Sans" w:hAnsi="Noto Sans" w:cs="Noto Sans"/>
        </w:rPr>
        <w:t xml:space="preserve"> (the ‘City Plan’)</w:t>
      </w:r>
      <w:r>
        <w:rPr>
          <w:rFonts w:ascii="Noto Sans" w:hAnsi="Noto Sans" w:cs="Noto Sans"/>
        </w:rPr>
        <w:t xml:space="preserve">. </w:t>
      </w:r>
    </w:p>
    <w:p w14:paraId="28B2724F" w14:textId="7B021008" w:rsidR="00CF07C1" w:rsidRDefault="00CF07C1" w:rsidP="008355FD">
      <w:pPr>
        <w:rPr>
          <w:rFonts w:ascii="Noto Sans" w:hAnsi="Noto Sans" w:cs="Noto Sans"/>
        </w:rPr>
      </w:pPr>
      <w:r>
        <w:rPr>
          <w:rFonts w:ascii="Noto Sans" w:hAnsi="Noto Sans" w:cs="Noto Sans"/>
        </w:rPr>
        <w:t xml:space="preserve">This document provides an assessment of the above-mentioned application against the City Plan Flood Overlay Code. </w:t>
      </w:r>
    </w:p>
    <w:p w14:paraId="04713D66" w14:textId="77777777" w:rsidR="00CF07C1" w:rsidRDefault="00CF07C1" w:rsidP="00CF07C1">
      <w:pPr>
        <w:pStyle w:val="Heading2"/>
      </w:pPr>
      <w:r>
        <w:t>Assessment context</w:t>
      </w:r>
    </w:p>
    <w:p w14:paraId="5DA077F5" w14:textId="5899196D" w:rsidR="00912EE5" w:rsidRDefault="00912EE5" w:rsidP="008355FD">
      <w:pPr>
        <w:rPr>
          <w:rFonts w:ascii="Noto Sans" w:hAnsi="Noto Sans" w:cs="Noto Sans"/>
        </w:rPr>
      </w:pPr>
      <w:r>
        <w:rPr>
          <w:rFonts w:ascii="Noto Sans" w:hAnsi="Noto Sans" w:cs="Noto Sans"/>
        </w:rPr>
        <w:t>As per the City Plan Flood Overlay mapping</w:t>
      </w:r>
      <w:r w:rsidR="00B86424">
        <w:rPr>
          <w:rFonts w:ascii="Noto Sans" w:hAnsi="Noto Sans" w:cs="Noto Sans"/>
        </w:rPr>
        <w:t xml:space="preserve"> (shown in </w:t>
      </w:r>
      <w:r w:rsidR="00B86424" w:rsidRPr="00B86424">
        <w:rPr>
          <w:rFonts w:ascii="Noto Sans" w:hAnsi="Noto Sans" w:cs="Noto Sans"/>
          <w:b/>
          <w:bCs/>
        </w:rPr>
        <w:t>Figures 1-3</w:t>
      </w:r>
      <w:r w:rsidR="00B86424">
        <w:rPr>
          <w:rFonts w:ascii="Noto Sans" w:hAnsi="Noto Sans" w:cs="Noto Sans"/>
        </w:rPr>
        <w:t xml:space="preserve"> below), the site is located within:</w:t>
      </w:r>
    </w:p>
    <w:p w14:paraId="5879B7BE" w14:textId="10FB416D" w:rsidR="00B86424" w:rsidRDefault="00B86424" w:rsidP="00837186">
      <w:pPr>
        <w:pStyle w:val="ListParagraph"/>
        <w:numPr>
          <w:ilvl w:val="0"/>
          <w:numId w:val="28"/>
        </w:numPr>
        <w:rPr>
          <w:rFonts w:ascii="Noto Sans" w:hAnsi="Noto Sans" w:cs="Noto Sans"/>
        </w:rPr>
      </w:pPr>
      <w:r>
        <w:rPr>
          <w:rFonts w:ascii="Noto Sans" w:hAnsi="Noto Sans" w:cs="Noto Sans"/>
        </w:rPr>
        <w:t>The Bris</w:t>
      </w:r>
      <w:r w:rsidR="00541845">
        <w:rPr>
          <w:rFonts w:ascii="Noto Sans" w:hAnsi="Noto Sans" w:cs="Noto Sans"/>
        </w:rPr>
        <w:t>bane River flood planning area</w:t>
      </w:r>
      <w:r w:rsidR="00114536">
        <w:rPr>
          <w:rFonts w:ascii="Noto Sans" w:hAnsi="Noto Sans" w:cs="Noto Sans"/>
        </w:rPr>
        <w:t xml:space="preserve"> </w:t>
      </w:r>
      <w:r w:rsidR="00541845">
        <w:rPr>
          <w:rFonts w:ascii="Noto Sans" w:hAnsi="Noto Sans" w:cs="Noto Sans"/>
        </w:rPr>
        <w:t>category 5</w:t>
      </w:r>
      <w:r w:rsidR="00114536">
        <w:rPr>
          <w:rFonts w:ascii="Noto Sans" w:hAnsi="Noto Sans" w:cs="Noto Sans"/>
        </w:rPr>
        <w:t xml:space="preserve">; and </w:t>
      </w:r>
    </w:p>
    <w:p w14:paraId="2B8EC1A7" w14:textId="26C6E6D1" w:rsidR="00541845" w:rsidRPr="00B86424" w:rsidRDefault="00541845" w:rsidP="00837186">
      <w:pPr>
        <w:pStyle w:val="ListParagraph"/>
        <w:numPr>
          <w:ilvl w:val="0"/>
          <w:numId w:val="28"/>
        </w:numPr>
        <w:rPr>
          <w:rFonts w:ascii="Noto Sans" w:hAnsi="Noto Sans" w:cs="Noto Sans"/>
        </w:rPr>
      </w:pPr>
      <w:r>
        <w:rPr>
          <w:rFonts w:ascii="Noto Sans" w:hAnsi="Noto Sans" w:cs="Noto Sans"/>
        </w:rPr>
        <w:t>The Creek / waterway flood planning area category 5 and</w:t>
      </w:r>
      <w:r w:rsidR="00114536">
        <w:rPr>
          <w:rFonts w:ascii="Noto Sans" w:hAnsi="Noto Sans" w:cs="Noto Sans"/>
        </w:rPr>
        <w:t xml:space="preserve">, to a limited extent category 4. </w:t>
      </w:r>
      <w:r>
        <w:rPr>
          <w:rFonts w:ascii="Noto Sans" w:hAnsi="Noto Sans" w:cs="Noto Sans"/>
        </w:rPr>
        <w:t xml:space="preserve"> </w:t>
      </w:r>
    </w:p>
    <w:p w14:paraId="35B826E2" w14:textId="5DEF7DDB" w:rsidR="00B86424" w:rsidRPr="00B86424" w:rsidRDefault="00114536" w:rsidP="00B86424">
      <w:pPr>
        <w:rPr>
          <w:rFonts w:ascii="Noto Sans" w:hAnsi="Noto Sans" w:cs="Noto Sans"/>
        </w:rPr>
      </w:pPr>
      <w:r>
        <w:rPr>
          <w:rFonts w:ascii="Noto Sans" w:hAnsi="Noto Sans" w:cs="Noto Sans"/>
        </w:rPr>
        <w:t xml:space="preserve">The site also adjoins </w:t>
      </w:r>
      <w:r w:rsidR="00280964">
        <w:rPr>
          <w:rFonts w:ascii="Noto Sans" w:hAnsi="Noto Sans" w:cs="Noto Sans"/>
        </w:rPr>
        <w:t xml:space="preserve">the Overland flow flood planning </w:t>
      </w:r>
      <w:proofErr w:type="gramStart"/>
      <w:r w:rsidR="00280964">
        <w:rPr>
          <w:rFonts w:ascii="Noto Sans" w:hAnsi="Noto Sans" w:cs="Noto Sans"/>
        </w:rPr>
        <w:t>area, but</w:t>
      </w:r>
      <w:proofErr w:type="gramEnd"/>
      <w:r w:rsidR="00280964">
        <w:rPr>
          <w:rFonts w:ascii="Noto Sans" w:hAnsi="Noto Sans" w:cs="Noto Sans"/>
        </w:rPr>
        <w:t xml:space="preserve"> is not mapped as being within this area. </w:t>
      </w:r>
    </w:p>
    <w:p w14:paraId="52B06E64" w14:textId="77777777" w:rsidR="00683798" w:rsidRDefault="00683798" w:rsidP="00B86424">
      <w:pPr>
        <w:rPr>
          <w:rFonts w:ascii="Noto Sans" w:hAnsi="Noto Sans" w:cs="Noto Sans"/>
        </w:rPr>
      </w:pPr>
    </w:p>
    <w:p w14:paraId="74B8893C" w14:textId="5833B4EB" w:rsidR="00B86424" w:rsidRDefault="00B86424" w:rsidP="00B86424">
      <w:pPr>
        <w:rPr>
          <w:rFonts w:ascii="Noto Sans" w:hAnsi="Noto Sans" w:cs="Noto Sans"/>
        </w:rPr>
      </w:pPr>
      <w:r w:rsidRPr="00B86424">
        <w:rPr>
          <w:rFonts w:ascii="Noto Sans" w:hAnsi="Noto Sans" w:cs="Noto Sans"/>
          <w:noProof/>
        </w:rPr>
        <w:lastRenderedPageBreak/>
        <w:drawing>
          <wp:inline distT="0" distB="0" distL="0" distR="0" wp14:anchorId="784D64E5" wp14:editId="12D6DEF2">
            <wp:extent cx="4816001" cy="2520000"/>
            <wp:effectExtent l="0" t="0" r="3810" b="0"/>
            <wp:docPr id="913413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16001" cy="2520000"/>
                    </a:xfrm>
                    <a:prstGeom prst="rect">
                      <a:avLst/>
                    </a:prstGeom>
                    <a:noFill/>
                    <a:ln>
                      <a:noFill/>
                    </a:ln>
                  </pic:spPr>
                </pic:pic>
              </a:graphicData>
            </a:graphic>
          </wp:inline>
        </w:drawing>
      </w:r>
    </w:p>
    <w:p w14:paraId="052B0224" w14:textId="0E51C111" w:rsidR="00267018" w:rsidRPr="00B86424" w:rsidRDefault="00267018" w:rsidP="00267018">
      <w:pPr>
        <w:pStyle w:val="Caption"/>
        <w:rPr>
          <w:rFonts w:ascii="Noto Sans" w:hAnsi="Noto Sans" w:cs="Noto Sans"/>
        </w:rPr>
      </w:pPr>
      <w:r>
        <w:t xml:space="preserve">Figure </w:t>
      </w:r>
      <w:r>
        <w:fldChar w:fldCharType="begin"/>
      </w:r>
      <w:r>
        <w:instrText xml:space="preserve"> SEQ Figure \* ARABIC </w:instrText>
      </w:r>
      <w:r>
        <w:fldChar w:fldCharType="separate"/>
      </w:r>
      <w:r w:rsidR="0056392E">
        <w:rPr>
          <w:noProof/>
        </w:rPr>
        <w:t>1</w:t>
      </w:r>
      <w:r>
        <w:fldChar w:fldCharType="end"/>
      </w:r>
      <w:r>
        <w:t xml:space="preserve"> – </w:t>
      </w:r>
      <w:r w:rsidRPr="00A85EDD">
        <w:rPr>
          <w:b w:val="0"/>
          <w:bCs w:val="0"/>
        </w:rPr>
        <w:t xml:space="preserve">Flood Overlay Mapping </w:t>
      </w:r>
      <w:r w:rsidR="00A85EDD" w:rsidRPr="00A85EDD">
        <w:rPr>
          <w:b w:val="0"/>
          <w:bCs w:val="0"/>
        </w:rPr>
        <w:t xml:space="preserve">– </w:t>
      </w:r>
      <w:r w:rsidR="00A85EDD" w:rsidRPr="00A85EDD">
        <w:rPr>
          <w:rFonts w:ascii="Noto Sans" w:hAnsi="Noto Sans" w:cs="Noto Sans"/>
          <w:b w:val="0"/>
          <w:bCs w:val="0"/>
        </w:rPr>
        <w:t>Brisbane River Flood Planning Area (Source: Online City Plan Mapping)</w:t>
      </w:r>
      <w:r w:rsidR="00A85EDD">
        <w:rPr>
          <w:rFonts w:ascii="Noto Sans" w:hAnsi="Noto Sans" w:cs="Noto Sans"/>
        </w:rPr>
        <w:t xml:space="preserve"> </w:t>
      </w:r>
    </w:p>
    <w:p w14:paraId="6675BA88" w14:textId="55C10035" w:rsidR="00B86424" w:rsidRDefault="00B86424" w:rsidP="00B86424">
      <w:pPr>
        <w:rPr>
          <w:rFonts w:ascii="Noto Sans" w:hAnsi="Noto Sans" w:cs="Noto Sans"/>
        </w:rPr>
      </w:pPr>
      <w:r w:rsidRPr="00B86424">
        <w:rPr>
          <w:rFonts w:ascii="Noto Sans" w:hAnsi="Noto Sans" w:cs="Noto Sans"/>
          <w:noProof/>
        </w:rPr>
        <w:drawing>
          <wp:inline distT="0" distB="0" distL="0" distR="0" wp14:anchorId="4C2499DB" wp14:editId="34DC9FA6">
            <wp:extent cx="4744414" cy="2520000"/>
            <wp:effectExtent l="0" t="0" r="0" b="0"/>
            <wp:docPr id="992878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44414" cy="2520000"/>
                    </a:xfrm>
                    <a:prstGeom prst="rect">
                      <a:avLst/>
                    </a:prstGeom>
                    <a:noFill/>
                    <a:ln>
                      <a:noFill/>
                    </a:ln>
                  </pic:spPr>
                </pic:pic>
              </a:graphicData>
            </a:graphic>
          </wp:inline>
        </w:drawing>
      </w:r>
    </w:p>
    <w:p w14:paraId="1830B117" w14:textId="3AB059D4" w:rsidR="00A85EDD" w:rsidRPr="00B86424" w:rsidRDefault="00A85EDD" w:rsidP="00A85EDD">
      <w:pPr>
        <w:pStyle w:val="Caption"/>
        <w:rPr>
          <w:rFonts w:ascii="Noto Sans" w:hAnsi="Noto Sans" w:cs="Noto Sans"/>
        </w:rPr>
      </w:pPr>
      <w:r>
        <w:t xml:space="preserve">Figure </w:t>
      </w:r>
      <w:r>
        <w:fldChar w:fldCharType="begin"/>
      </w:r>
      <w:r>
        <w:instrText xml:space="preserve"> SEQ Figure \* ARABIC </w:instrText>
      </w:r>
      <w:r>
        <w:fldChar w:fldCharType="separate"/>
      </w:r>
      <w:r w:rsidR="0056392E">
        <w:rPr>
          <w:noProof/>
        </w:rPr>
        <w:t>2</w:t>
      </w:r>
      <w:r>
        <w:fldChar w:fldCharType="end"/>
      </w:r>
      <w:r>
        <w:t xml:space="preserve"> – </w:t>
      </w:r>
      <w:r w:rsidRPr="00A85EDD">
        <w:rPr>
          <w:b w:val="0"/>
          <w:bCs w:val="0"/>
        </w:rPr>
        <w:t xml:space="preserve">Flood Overlay Mapping – </w:t>
      </w:r>
      <w:r>
        <w:rPr>
          <w:rFonts w:ascii="Noto Sans" w:hAnsi="Noto Sans" w:cs="Noto Sans"/>
          <w:b w:val="0"/>
          <w:bCs w:val="0"/>
        </w:rPr>
        <w:t>Creek / Waterway</w:t>
      </w:r>
      <w:r w:rsidRPr="00A85EDD">
        <w:rPr>
          <w:rFonts w:ascii="Noto Sans" w:hAnsi="Noto Sans" w:cs="Noto Sans"/>
          <w:b w:val="0"/>
          <w:bCs w:val="0"/>
        </w:rPr>
        <w:t xml:space="preserve"> Flood Planning Area (Source: Online City Plan Mapping)</w:t>
      </w:r>
    </w:p>
    <w:p w14:paraId="4D81D76F" w14:textId="5914B1EF" w:rsidR="00B86424" w:rsidRDefault="00B86424" w:rsidP="00B86424">
      <w:pPr>
        <w:rPr>
          <w:rFonts w:ascii="Noto Sans" w:hAnsi="Noto Sans" w:cs="Noto Sans"/>
        </w:rPr>
      </w:pPr>
      <w:r w:rsidRPr="00B86424">
        <w:rPr>
          <w:rFonts w:ascii="Noto Sans" w:hAnsi="Noto Sans" w:cs="Noto Sans"/>
          <w:noProof/>
        </w:rPr>
        <w:lastRenderedPageBreak/>
        <w:drawing>
          <wp:inline distT="0" distB="0" distL="0" distR="0" wp14:anchorId="332F395B" wp14:editId="7FEA8578">
            <wp:extent cx="4792049" cy="2520000"/>
            <wp:effectExtent l="0" t="0" r="8890" b="0"/>
            <wp:docPr id="1898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92049" cy="2520000"/>
                    </a:xfrm>
                    <a:prstGeom prst="rect">
                      <a:avLst/>
                    </a:prstGeom>
                    <a:noFill/>
                    <a:ln>
                      <a:noFill/>
                    </a:ln>
                  </pic:spPr>
                </pic:pic>
              </a:graphicData>
            </a:graphic>
          </wp:inline>
        </w:drawing>
      </w:r>
    </w:p>
    <w:p w14:paraId="38740AB5" w14:textId="522C66AC" w:rsidR="0056392E" w:rsidRPr="00B86424" w:rsidRDefault="0056392E" w:rsidP="0056392E">
      <w:pPr>
        <w:pStyle w:val="Caption"/>
        <w:rPr>
          <w:rFonts w:ascii="Noto Sans" w:hAnsi="Noto Sans" w:cs="Noto Sans"/>
        </w:rPr>
      </w:pPr>
      <w:r>
        <w:t xml:space="preserve">Figure </w:t>
      </w:r>
      <w:r>
        <w:fldChar w:fldCharType="begin"/>
      </w:r>
      <w:r>
        <w:instrText xml:space="preserve"> SEQ Figure \* ARABIC </w:instrText>
      </w:r>
      <w:r>
        <w:fldChar w:fldCharType="separate"/>
      </w:r>
      <w:r>
        <w:rPr>
          <w:noProof/>
        </w:rPr>
        <w:t>3</w:t>
      </w:r>
      <w:r>
        <w:fldChar w:fldCharType="end"/>
      </w:r>
      <w:r>
        <w:t xml:space="preserve"> – </w:t>
      </w:r>
      <w:r w:rsidRPr="00A85EDD">
        <w:rPr>
          <w:b w:val="0"/>
          <w:bCs w:val="0"/>
        </w:rPr>
        <w:t xml:space="preserve">Flood Overlay Mapping – </w:t>
      </w:r>
      <w:r>
        <w:rPr>
          <w:rFonts w:ascii="Noto Sans" w:hAnsi="Noto Sans" w:cs="Noto Sans"/>
          <w:b w:val="0"/>
          <w:bCs w:val="0"/>
        </w:rPr>
        <w:t>Overland Flow</w:t>
      </w:r>
      <w:r w:rsidRPr="00A85EDD">
        <w:rPr>
          <w:rFonts w:ascii="Noto Sans" w:hAnsi="Noto Sans" w:cs="Noto Sans"/>
          <w:b w:val="0"/>
          <w:bCs w:val="0"/>
        </w:rPr>
        <w:t xml:space="preserve"> Flood Planning Area (Source: Online City Plan Mapping)</w:t>
      </w:r>
    </w:p>
    <w:p w14:paraId="3AD4E6DC" w14:textId="77777777" w:rsidR="00312DD1" w:rsidRDefault="00AB6813" w:rsidP="008355FD">
      <w:pPr>
        <w:rPr>
          <w:rFonts w:ascii="Noto Sans" w:hAnsi="Noto Sans" w:cs="Noto Sans"/>
        </w:rPr>
      </w:pPr>
      <w:r>
        <w:rPr>
          <w:rFonts w:ascii="Noto Sans" w:hAnsi="Noto Sans" w:cs="Noto Sans"/>
        </w:rPr>
        <w:t xml:space="preserve">As per the Brisbane City Council </w:t>
      </w:r>
      <w:proofErr w:type="spellStart"/>
      <w:r>
        <w:rPr>
          <w:rFonts w:ascii="Noto Sans" w:hAnsi="Noto Sans" w:cs="Noto Sans"/>
        </w:rPr>
        <w:t>Floodwise</w:t>
      </w:r>
      <w:proofErr w:type="spellEnd"/>
      <w:r>
        <w:rPr>
          <w:rFonts w:ascii="Noto Sans" w:hAnsi="Noto Sans" w:cs="Noto Sans"/>
        </w:rPr>
        <w:t xml:space="preserve"> Report</w:t>
      </w:r>
      <w:r w:rsidR="00312DD1">
        <w:rPr>
          <w:rFonts w:ascii="Noto Sans" w:hAnsi="Noto Sans" w:cs="Noto Sans"/>
        </w:rPr>
        <w:t>:</w:t>
      </w:r>
      <w:r>
        <w:rPr>
          <w:rStyle w:val="FootnoteReference"/>
          <w:rFonts w:ascii="Noto Sans" w:hAnsi="Noto Sans" w:cs="Noto Sans"/>
        </w:rPr>
        <w:footnoteReference w:id="1"/>
      </w:r>
    </w:p>
    <w:p w14:paraId="441AC022" w14:textId="0FA07B3B" w:rsidR="00AB6813" w:rsidRDefault="00312DD1" w:rsidP="00837186">
      <w:pPr>
        <w:pStyle w:val="ListParagraph"/>
        <w:numPr>
          <w:ilvl w:val="0"/>
          <w:numId w:val="30"/>
        </w:numPr>
        <w:rPr>
          <w:rFonts w:ascii="Noto Sans" w:hAnsi="Noto Sans" w:cs="Noto Sans"/>
        </w:rPr>
      </w:pPr>
      <w:r>
        <w:rPr>
          <w:rFonts w:ascii="Noto Sans" w:hAnsi="Noto Sans" w:cs="Noto Sans"/>
        </w:rPr>
        <w:t xml:space="preserve">The </w:t>
      </w:r>
      <w:r w:rsidR="00F831A2">
        <w:rPr>
          <w:rFonts w:ascii="Noto Sans" w:hAnsi="Noto Sans" w:cs="Noto Sans"/>
        </w:rPr>
        <w:t xml:space="preserve">1% AEP flood planning level for </w:t>
      </w:r>
      <w:r w:rsidR="006646F9" w:rsidRPr="006646F9">
        <w:rPr>
          <w:rFonts w:ascii="Noto Sans" w:hAnsi="Noto Sans" w:cs="Noto Sans"/>
        </w:rPr>
        <w:t xml:space="preserve">Creek/Waterway </w:t>
      </w:r>
      <w:r w:rsidR="006646F9">
        <w:rPr>
          <w:rFonts w:ascii="Noto Sans" w:hAnsi="Noto Sans" w:cs="Noto Sans"/>
        </w:rPr>
        <w:t xml:space="preserve">flooding </w:t>
      </w:r>
      <w:r w:rsidR="006646F9" w:rsidRPr="006646F9">
        <w:rPr>
          <w:rFonts w:ascii="Noto Sans" w:hAnsi="Noto Sans" w:cs="Noto Sans"/>
        </w:rPr>
        <w:t>(</w:t>
      </w:r>
      <w:r w:rsidR="006646F9">
        <w:rPr>
          <w:rFonts w:ascii="Noto Sans" w:hAnsi="Noto Sans" w:cs="Noto Sans"/>
        </w:rPr>
        <w:t xml:space="preserve">from </w:t>
      </w:r>
      <w:r w:rsidR="006646F9" w:rsidRPr="006646F9">
        <w:rPr>
          <w:rFonts w:ascii="Noto Sans" w:hAnsi="Noto Sans" w:cs="Noto Sans"/>
        </w:rPr>
        <w:t>Norman Creek)</w:t>
      </w:r>
      <w:r w:rsidR="006646F9">
        <w:rPr>
          <w:rFonts w:ascii="Noto Sans" w:hAnsi="Noto Sans" w:cs="Noto Sans"/>
        </w:rPr>
        <w:t xml:space="preserve"> is 4</w:t>
      </w:r>
      <w:r w:rsidR="00A6458A">
        <w:rPr>
          <w:rFonts w:ascii="Noto Sans" w:hAnsi="Noto Sans" w:cs="Noto Sans"/>
        </w:rPr>
        <w:t xml:space="preserve">.2m </w:t>
      </w:r>
      <w:proofErr w:type="gramStart"/>
      <w:r w:rsidR="00A6458A">
        <w:rPr>
          <w:rFonts w:ascii="Noto Sans" w:hAnsi="Noto Sans" w:cs="Noto Sans"/>
        </w:rPr>
        <w:t>AHD;</w:t>
      </w:r>
      <w:proofErr w:type="gramEnd"/>
    </w:p>
    <w:p w14:paraId="28C89DDD" w14:textId="02496C78" w:rsidR="00A6458A" w:rsidRDefault="00A6458A" w:rsidP="00837186">
      <w:pPr>
        <w:pStyle w:val="ListParagraph"/>
        <w:numPr>
          <w:ilvl w:val="0"/>
          <w:numId w:val="30"/>
        </w:numPr>
        <w:rPr>
          <w:rFonts w:ascii="Noto Sans" w:hAnsi="Noto Sans" w:cs="Noto Sans"/>
        </w:rPr>
      </w:pPr>
      <w:r>
        <w:rPr>
          <w:rFonts w:ascii="Noto Sans" w:hAnsi="Noto Sans" w:cs="Noto Sans"/>
        </w:rPr>
        <w:t>The 1% AEP flood planning level for Brisbane River</w:t>
      </w:r>
      <w:r w:rsidRPr="006646F9">
        <w:rPr>
          <w:rFonts w:ascii="Noto Sans" w:hAnsi="Noto Sans" w:cs="Noto Sans"/>
        </w:rPr>
        <w:t xml:space="preserve"> </w:t>
      </w:r>
      <w:r>
        <w:rPr>
          <w:rFonts w:ascii="Noto Sans" w:hAnsi="Noto Sans" w:cs="Noto Sans"/>
        </w:rPr>
        <w:t xml:space="preserve">flooding is </w:t>
      </w:r>
      <w:r w:rsidR="00132D82">
        <w:rPr>
          <w:rFonts w:ascii="Noto Sans" w:hAnsi="Noto Sans" w:cs="Noto Sans"/>
        </w:rPr>
        <w:t xml:space="preserve">3.5 </w:t>
      </w:r>
      <w:r>
        <w:rPr>
          <w:rFonts w:ascii="Noto Sans" w:hAnsi="Noto Sans" w:cs="Noto Sans"/>
        </w:rPr>
        <w:t>m AHD;</w:t>
      </w:r>
      <w:r w:rsidR="00132D82">
        <w:rPr>
          <w:rFonts w:ascii="Noto Sans" w:hAnsi="Noto Sans" w:cs="Noto Sans"/>
        </w:rPr>
        <w:t xml:space="preserve"> and </w:t>
      </w:r>
    </w:p>
    <w:p w14:paraId="284BBCF5" w14:textId="135CEFB6" w:rsidR="00A6458A" w:rsidRPr="00312DD1" w:rsidRDefault="00132D82" w:rsidP="00837186">
      <w:pPr>
        <w:pStyle w:val="ListParagraph"/>
        <w:numPr>
          <w:ilvl w:val="0"/>
          <w:numId w:val="30"/>
        </w:numPr>
        <w:rPr>
          <w:rFonts w:ascii="Noto Sans" w:hAnsi="Noto Sans" w:cs="Noto Sans"/>
        </w:rPr>
      </w:pPr>
      <w:r>
        <w:rPr>
          <w:rFonts w:ascii="Noto Sans" w:hAnsi="Noto Sans" w:cs="Noto Sans"/>
        </w:rPr>
        <w:t xml:space="preserve">Flood planning level information is not provided in association with overland flow. </w:t>
      </w:r>
    </w:p>
    <w:p w14:paraId="572BCE39" w14:textId="77777777" w:rsidR="00683798" w:rsidRDefault="00683798">
      <w:pPr>
        <w:spacing w:after="0"/>
        <w:rPr>
          <w:rFonts w:ascii="Noto Sans" w:eastAsia="MS Mincho" w:hAnsi="Noto Sans" w:cs="Noto Sans"/>
          <w:b/>
          <w:color w:val="002549" w:themeColor="text2"/>
          <w:sz w:val="36"/>
          <w:szCs w:val="48"/>
          <w:lang w:val="en-GB"/>
        </w:rPr>
      </w:pPr>
      <w:r>
        <w:br w:type="page"/>
      </w:r>
    </w:p>
    <w:p w14:paraId="68512039" w14:textId="5587D60F" w:rsidR="00291008" w:rsidRPr="00AE1541" w:rsidRDefault="00734E1C" w:rsidP="00AE1541">
      <w:pPr>
        <w:pStyle w:val="Heading1"/>
      </w:pPr>
      <w:r w:rsidRPr="00AE1541">
        <w:lastRenderedPageBreak/>
        <w:t>8.2.11.2</w:t>
      </w:r>
      <w:r w:rsidRPr="00AE1541">
        <w:tab/>
        <w:t>Purpose</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7564"/>
        <w:gridCol w:w="7565"/>
      </w:tblGrid>
      <w:tr w:rsidR="00A25254" w:rsidRPr="007E108D" w14:paraId="29E9E680" w14:textId="77777777" w:rsidTr="006F675C">
        <w:trPr>
          <w:tblHeader/>
        </w:trPr>
        <w:tc>
          <w:tcPr>
            <w:tcW w:w="7564" w:type="dxa"/>
            <w:tcBorders>
              <w:bottom w:val="single" w:sz="4" w:space="0" w:color="78797E"/>
            </w:tcBorders>
            <w:shd w:val="clear" w:color="auto" w:fill="4C8DCD"/>
          </w:tcPr>
          <w:p w14:paraId="40779564" w14:textId="428AB28F" w:rsidR="00A25254" w:rsidRPr="007E108D" w:rsidRDefault="00B935A4" w:rsidP="00ED52D7">
            <w:pPr>
              <w:spacing w:before="120"/>
              <w:rPr>
                <w:rFonts w:ascii="Noto Sans" w:hAnsi="Noto Sans" w:cs="Noto Sans"/>
                <w:b/>
                <w:bCs/>
                <w:color w:val="FFFFFF" w:themeColor="background1"/>
                <w:sz w:val="18"/>
                <w:szCs w:val="22"/>
              </w:rPr>
            </w:pPr>
            <w:r w:rsidRPr="007E108D">
              <w:rPr>
                <w:rFonts w:ascii="Noto Sans" w:hAnsi="Noto Sans" w:cs="Noto Sans"/>
                <w:b/>
                <w:bCs/>
                <w:color w:val="FFFFFF" w:themeColor="background1"/>
                <w:sz w:val="18"/>
                <w:szCs w:val="22"/>
              </w:rPr>
              <w:t xml:space="preserve">PURPOSE STATEMENT </w:t>
            </w:r>
          </w:p>
        </w:tc>
        <w:tc>
          <w:tcPr>
            <w:tcW w:w="7565" w:type="dxa"/>
            <w:tcBorders>
              <w:bottom w:val="single" w:sz="4" w:space="0" w:color="78797E"/>
            </w:tcBorders>
            <w:shd w:val="clear" w:color="auto" w:fill="4C8DCD"/>
          </w:tcPr>
          <w:p w14:paraId="46AB04F4" w14:textId="03F271EF" w:rsidR="00A25254" w:rsidRPr="007E108D" w:rsidRDefault="00B935A4" w:rsidP="00ED52D7">
            <w:pPr>
              <w:spacing w:before="120"/>
              <w:rPr>
                <w:rFonts w:ascii="Noto Sans" w:hAnsi="Noto Sans" w:cs="Noto Sans"/>
                <w:b/>
                <w:bCs/>
                <w:color w:val="FFFFFF" w:themeColor="background1"/>
                <w:sz w:val="18"/>
                <w:szCs w:val="22"/>
              </w:rPr>
            </w:pPr>
            <w:r w:rsidRPr="007E108D">
              <w:rPr>
                <w:rFonts w:ascii="Noto Sans" w:hAnsi="Noto Sans" w:cs="Noto Sans"/>
                <w:b/>
                <w:bCs/>
                <w:color w:val="FFFFFF" w:themeColor="background1"/>
                <w:sz w:val="18"/>
                <w:szCs w:val="22"/>
              </w:rPr>
              <w:t xml:space="preserve">ASSESSMENT </w:t>
            </w:r>
          </w:p>
        </w:tc>
      </w:tr>
      <w:tr w:rsidR="005959BB" w:rsidRPr="007E108D" w14:paraId="2BF7D656" w14:textId="77777777" w:rsidTr="00997A3C">
        <w:tc>
          <w:tcPr>
            <w:tcW w:w="15129" w:type="dxa"/>
            <w:gridSpan w:val="2"/>
          </w:tcPr>
          <w:p w14:paraId="7E29FDBA" w14:textId="1A0F51CA" w:rsidR="005959BB" w:rsidRPr="007E108D" w:rsidRDefault="005959BB" w:rsidP="00ED52D7">
            <w:pPr>
              <w:spacing w:before="120"/>
              <w:rPr>
                <w:rFonts w:ascii="Noto Sans" w:hAnsi="Noto Sans" w:cs="Noto Sans"/>
                <w:sz w:val="18"/>
                <w:szCs w:val="22"/>
              </w:rPr>
            </w:pPr>
            <w:r w:rsidRPr="007E108D">
              <w:rPr>
                <w:rFonts w:ascii="Noto Sans" w:hAnsi="Noto Sans" w:cs="Noto Sans"/>
                <w:sz w:val="18"/>
                <w:szCs w:val="22"/>
              </w:rPr>
              <w:t>2. The purpose of the Flood overlay code will be achieved through the following overall outcomes:</w:t>
            </w:r>
          </w:p>
        </w:tc>
      </w:tr>
      <w:tr w:rsidR="00A25254" w:rsidRPr="007E108D" w14:paraId="61D531B2" w14:textId="77777777" w:rsidTr="00411F10">
        <w:tc>
          <w:tcPr>
            <w:tcW w:w="7564" w:type="dxa"/>
          </w:tcPr>
          <w:p w14:paraId="0D3C7885" w14:textId="34B9F6E6" w:rsidR="00A25254"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t xml:space="preserve">a. Development </w:t>
            </w:r>
            <w:r w:rsidRPr="007E108D">
              <w:rPr>
                <w:rFonts w:ascii="Noto Sans" w:hAnsi="Noto Sans" w:cs="Noto Sans"/>
                <w:b/>
                <w:bCs/>
                <w:sz w:val="18"/>
                <w:szCs w:val="22"/>
              </w:rPr>
              <w:t>minimises exposure of people and property</w:t>
            </w:r>
            <w:r w:rsidRPr="007E108D">
              <w:rPr>
                <w:rFonts w:ascii="Noto Sans" w:hAnsi="Noto Sans" w:cs="Noto Sans"/>
                <w:sz w:val="18"/>
                <w:szCs w:val="22"/>
              </w:rPr>
              <w:t xml:space="preserve"> to </w:t>
            </w:r>
            <w:r w:rsidRPr="007E108D">
              <w:rPr>
                <w:rFonts w:ascii="Noto Sans" w:hAnsi="Noto Sans" w:cs="Noto Sans"/>
                <w:b/>
                <w:bCs/>
                <w:sz w:val="18"/>
                <w:szCs w:val="22"/>
              </w:rPr>
              <w:t>unacceptable risk</w:t>
            </w:r>
            <w:r w:rsidRPr="007E108D">
              <w:rPr>
                <w:rFonts w:ascii="Noto Sans" w:hAnsi="Noto Sans" w:cs="Noto Sans"/>
                <w:sz w:val="18"/>
                <w:szCs w:val="22"/>
              </w:rPr>
              <w:t xml:space="preserve"> from flood hazard in all flood events.</w:t>
            </w:r>
          </w:p>
        </w:tc>
        <w:tc>
          <w:tcPr>
            <w:tcW w:w="7565" w:type="dxa"/>
          </w:tcPr>
          <w:p w14:paraId="17608234" w14:textId="77777777" w:rsidR="00A25254" w:rsidRPr="005959BB" w:rsidRDefault="005959BB" w:rsidP="00ED52D7">
            <w:pPr>
              <w:spacing w:before="120"/>
              <w:rPr>
                <w:rFonts w:ascii="Noto Sans" w:hAnsi="Noto Sans" w:cs="Noto Sans"/>
                <w:b/>
                <w:bCs/>
                <w:sz w:val="18"/>
                <w:szCs w:val="22"/>
              </w:rPr>
            </w:pPr>
            <w:r w:rsidRPr="005959BB">
              <w:rPr>
                <w:rFonts w:ascii="Noto Sans" w:hAnsi="Noto Sans" w:cs="Noto Sans"/>
                <w:b/>
                <w:bCs/>
                <w:sz w:val="18"/>
                <w:szCs w:val="22"/>
              </w:rPr>
              <w:t xml:space="preserve">Complies </w:t>
            </w:r>
          </w:p>
          <w:p w14:paraId="63E84CBF" w14:textId="030647AB" w:rsidR="005959BB" w:rsidRPr="007E108D" w:rsidRDefault="00EF04CE" w:rsidP="00ED52D7">
            <w:pPr>
              <w:spacing w:before="120"/>
              <w:rPr>
                <w:rFonts w:ascii="Noto Sans" w:hAnsi="Noto Sans" w:cs="Noto Sans"/>
                <w:sz w:val="18"/>
                <w:szCs w:val="22"/>
              </w:rPr>
            </w:pPr>
            <w:r>
              <w:rPr>
                <w:rFonts w:ascii="Noto Sans" w:hAnsi="Noto Sans" w:cs="Noto Sans"/>
                <w:sz w:val="18"/>
                <w:szCs w:val="22"/>
              </w:rPr>
              <w:t>The proposed land uses are identified as compatible with the level of flood hazard</w:t>
            </w:r>
            <w:r w:rsidR="002F3C29">
              <w:rPr>
                <w:rFonts w:ascii="Noto Sans" w:hAnsi="Noto Sans" w:cs="Noto Sans"/>
                <w:sz w:val="18"/>
                <w:szCs w:val="22"/>
              </w:rPr>
              <w:t>, and conditions of approval can appropriately manage the risk</w:t>
            </w:r>
            <w:r w:rsidR="000E721D">
              <w:rPr>
                <w:rFonts w:ascii="Noto Sans" w:hAnsi="Noto Sans" w:cs="Noto Sans"/>
                <w:sz w:val="18"/>
                <w:szCs w:val="22"/>
              </w:rPr>
              <w:t xml:space="preserve"> from flood hazards. See </w:t>
            </w:r>
            <w:r w:rsidR="00762E51" w:rsidRPr="00B15124">
              <w:t>Table 8.2.11.3.C</w:t>
            </w:r>
            <w:r w:rsidR="00762E51">
              <w:t>, later in this document</w:t>
            </w:r>
            <w:r w:rsidR="000E721D">
              <w:rPr>
                <w:rFonts w:ascii="Noto Sans" w:hAnsi="Noto Sans" w:cs="Noto Sans"/>
                <w:sz w:val="18"/>
                <w:szCs w:val="22"/>
              </w:rPr>
              <w:t xml:space="preserve">. </w:t>
            </w:r>
            <w:r w:rsidR="002F3C29">
              <w:rPr>
                <w:rFonts w:ascii="Noto Sans" w:hAnsi="Noto Sans" w:cs="Noto Sans"/>
                <w:sz w:val="18"/>
                <w:szCs w:val="22"/>
              </w:rPr>
              <w:t xml:space="preserve"> </w:t>
            </w:r>
          </w:p>
        </w:tc>
      </w:tr>
      <w:tr w:rsidR="009E36F9" w:rsidRPr="007E108D" w14:paraId="5B17DDDC" w14:textId="77777777" w:rsidTr="00411F10">
        <w:tc>
          <w:tcPr>
            <w:tcW w:w="7564" w:type="dxa"/>
          </w:tcPr>
          <w:p w14:paraId="311F1430" w14:textId="382525F5" w:rsidR="009E36F9"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t xml:space="preserve">b. Development and infrastructure </w:t>
            </w:r>
            <w:proofErr w:type="gramStart"/>
            <w:r w:rsidRPr="007E108D">
              <w:rPr>
                <w:rFonts w:ascii="Noto Sans" w:hAnsi="Noto Sans" w:cs="Noto Sans"/>
                <w:b/>
                <w:bCs/>
                <w:sz w:val="18"/>
                <w:szCs w:val="22"/>
              </w:rPr>
              <w:t>mitigates</w:t>
            </w:r>
            <w:proofErr w:type="gramEnd"/>
            <w:r w:rsidRPr="007E108D">
              <w:rPr>
                <w:rFonts w:ascii="Noto Sans" w:hAnsi="Noto Sans" w:cs="Noto Sans"/>
                <w:b/>
                <w:bCs/>
                <w:sz w:val="18"/>
                <w:szCs w:val="22"/>
              </w:rPr>
              <w:t xml:space="preserve"> the flood risk</w:t>
            </w:r>
            <w:r w:rsidRPr="007E108D">
              <w:rPr>
                <w:rFonts w:ascii="Noto Sans" w:hAnsi="Noto Sans" w:cs="Noto Sans"/>
                <w:sz w:val="18"/>
                <w:szCs w:val="22"/>
              </w:rPr>
              <w:t xml:space="preserve"> through its location, siting, design, construction and operation whilst maintaining amenity.</w:t>
            </w:r>
          </w:p>
        </w:tc>
        <w:tc>
          <w:tcPr>
            <w:tcW w:w="7565" w:type="dxa"/>
          </w:tcPr>
          <w:p w14:paraId="09443C11" w14:textId="1C67A8AC" w:rsidR="00024D5C" w:rsidRPr="00E32864" w:rsidRDefault="00024D5C" w:rsidP="00ED52D7">
            <w:pPr>
              <w:spacing w:before="120"/>
              <w:rPr>
                <w:rFonts w:ascii="Noto Sans" w:hAnsi="Noto Sans" w:cs="Noto Sans"/>
                <w:b/>
                <w:bCs/>
                <w:sz w:val="18"/>
                <w:szCs w:val="22"/>
              </w:rPr>
            </w:pPr>
            <w:r w:rsidRPr="00E32864">
              <w:rPr>
                <w:rFonts w:ascii="Noto Sans" w:hAnsi="Noto Sans" w:cs="Noto Sans"/>
                <w:b/>
                <w:bCs/>
                <w:sz w:val="18"/>
                <w:szCs w:val="22"/>
              </w:rPr>
              <w:t>Complies</w:t>
            </w:r>
          </w:p>
          <w:p w14:paraId="3C249D2B" w14:textId="77777777" w:rsidR="004926D7" w:rsidRDefault="000E721D" w:rsidP="00ED52D7">
            <w:pPr>
              <w:spacing w:before="120"/>
              <w:rPr>
                <w:rFonts w:ascii="Noto Sans" w:hAnsi="Noto Sans" w:cs="Noto Sans"/>
                <w:sz w:val="18"/>
                <w:szCs w:val="22"/>
              </w:rPr>
            </w:pPr>
            <w:r>
              <w:rPr>
                <w:rFonts w:ascii="Noto Sans" w:hAnsi="Noto Sans" w:cs="Noto Sans"/>
                <w:sz w:val="18"/>
                <w:szCs w:val="22"/>
              </w:rPr>
              <w:t xml:space="preserve">The siting and design of the development </w:t>
            </w:r>
            <w:r w:rsidR="00024D5C">
              <w:rPr>
                <w:rFonts w:ascii="Noto Sans" w:hAnsi="Noto Sans" w:cs="Noto Sans"/>
                <w:sz w:val="18"/>
                <w:szCs w:val="22"/>
              </w:rPr>
              <w:t>mitigate the flood hazard by</w:t>
            </w:r>
            <w:r w:rsidR="004926D7">
              <w:rPr>
                <w:rFonts w:ascii="Noto Sans" w:hAnsi="Noto Sans" w:cs="Noto Sans"/>
                <w:sz w:val="18"/>
                <w:szCs w:val="22"/>
              </w:rPr>
              <w:t>:</w:t>
            </w:r>
          </w:p>
          <w:p w14:paraId="1DA73889" w14:textId="77777777" w:rsidR="00DC46BC" w:rsidRDefault="007B3166" w:rsidP="00837186">
            <w:pPr>
              <w:pStyle w:val="ListParagraph"/>
              <w:numPr>
                <w:ilvl w:val="0"/>
                <w:numId w:val="29"/>
              </w:numPr>
              <w:spacing w:before="120"/>
              <w:rPr>
                <w:rFonts w:ascii="Noto Sans" w:hAnsi="Noto Sans" w:cs="Noto Sans"/>
                <w:sz w:val="18"/>
                <w:szCs w:val="22"/>
              </w:rPr>
            </w:pPr>
            <w:r>
              <w:rPr>
                <w:rFonts w:ascii="Noto Sans" w:hAnsi="Noto Sans" w:cs="Noto Sans"/>
                <w:sz w:val="18"/>
                <w:szCs w:val="22"/>
              </w:rPr>
              <w:t>P</w:t>
            </w:r>
            <w:r w:rsidR="00024D5C" w:rsidRPr="007B3166">
              <w:rPr>
                <w:rFonts w:ascii="Noto Sans" w:hAnsi="Noto Sans" w:cs="Noto Sans"/>
                <w:sz w:val="18"/>
                <w:szCs w:val="22"/>
              </w:rPr>
              <w:t xml:space="preserve">lacing </w:t>
            </w:r>
            <w:r>
              <w:rPr>
                <w:rFonts w:ascii="Noto Sans" w:hAnsi="Noto Sans" w:cs="Noto Sans"/>
                <w:sz w:val="18"/>
                <w:szCs w:val="22"/>
              </w:rPr>
              <w:t xml:space="preserve">vehicular access for the multiple dwelling, as well as visitor and commercial car parking on Balaclava St, outside all flood affected </w:t>
            </w:r>
            <w:proofErr w:type="gramStart"/>
            <w:r>
              <w:rPr>
                <w:rFonts w:ascii="Noto Sans" w:hAnsi="Noto Sans" w:cs="Noto Sans"/>
                <w:sz w:val="18"/>
                <w:szCs w:val="22"/>
              </w:rPr>
              <w:t>area</w:t>
            </w:r>
            <w:r w:rsidR="00DC46BC">
              <w:rPr>
                <w:rFonts w:ascii="Noto Sans" w:hAnsi="Noto Sans" w:cs="Noto Sans"/>
                <w:sz w:val="18"/>
                <w:szCs w:val="22"/>
              </w:rPr>
              <w:t>s;</w:t>
            </w:r>
            <w:proofErr w:type="gramEnd"/>
          </w:p>
          <w:p w14:paraId="3E200C09" w14:textId="7548513E" w:rsidR="009E36F9" w:rsidRDefault="00962435" w:rsidP="00837186">
            <w:pPr>
              <w:pStyle w:val="ListParagraph"/>
              <w:numPr>
                <w:ilvl w:val="0"/>
                <w:numId w:val="29"/>
              </w:numPr>
              <w:spacing w:before="120"/>
              <w:rPr>
                <w:rFonts w:ascii="Noto Sans" w:hAnsi="Noto Sans" w:cs="Noto Sans"/>
                <w:sz w:val="18"/>
                <w:szCs w:val="22"/>
              </w:rPr>
            </w:pPr>
            <w:r>
              <w:rPr>
                <w:rFonts w:ascii="Noto Sans" w:hAnsi="Noto Sans" w:cs="Noto Sans"/>
                <w:sz w:val="18"/>
                <w:szCs w:val="22"/>
              </w:rPr>
              <w:t>P</w:t>
            </w:r>
            <w:r w:rsidR="0048673C">
              <w:rPr>
                <w:rFonts w:ascii="Noto Sans" w:hAnsi="Noto Sans" w:cs="Noto Sans"/>
                <w:sz w:val="18"/>
                <w:szCs w:val="22"/>
              </w:rPr>
              <w:t xml:space="preserve">lacing servicing areas associated with </w:t>
            </w:r>
            <w:r w:rsidR="008A7BD1">
              <w:rPr>
                <w:rFonts w:ascii="Noto Sans" w:hAnsi="Noto Sans" w:cs="Noto Sans"/>
                <w:sz w:val="18"/>
                <w:szCs w:val="22"/>
              </w:rPr>
              <w:t>the</w:t>
            </w:r>
            <w:r w:rsidR="0048673C">
              <w:rPr>
                <w:rFonts w:ascii="Noto Sans" w:hAnsi="Noto Sans" w:cs="Noto Sans"/>
                <w:sz w:val="18"/>
                <w:szCs w:val="22"/>
              </w:rPr>
              <w:t xml:space="preserve"> Hotel and waste management associated with the </w:t>
            </w:r>
            <w:r w:rsidR="008A7BD1">
              <w:rPr>
                <w:rFonts w:ascii="Noto Sans" w:hAnsi="Noto Sans" w:cs="Noto Sans"/>
                <w:sz w:val="18"/>
                <w:szCs w:val="22"/>
              </w:rPr>
              <w:t>Multiple</w:t>
            </w:r>
            <w:r w:rsidR="0048673C">
              <w:rPr>
                <w:rFonts w:ascii="Noto Sans" w:hAnsi="Noto Sans" w:cs="Noto Sans"/>
                <w:sz w:val="18"/>
                <w:szCs w:val="22"/>
              </w:rPr>
              <w:t xml:space="preserve"> dwelling at 4.</w:t>
            </w:r>
            <w:r w:rsidR="008A7BD1">
              <w:rPr>
                <w:rFonts w:ascii="Noto Sans" w:hAnsi="Noto Sans" w:cs="Noto Sans"/>
                <w:sz w:val="18"/>
                <w:szCs w:val="22"/>
              </w:rPr>
              <w:t xml:space="preserve">4m AHD, above the highest documented flood planning level (4.2m AHD </w:t>
            </w:r>
            <w:r w:rsidR="00FF6DC4">
              <w:rPr>
                <w:rFonts w:ascii="Noto Sans" w:hAnsi="Noto Sans" w:cs="Noto Sans"/>
                <w:sz w:val="18"/>
                <w:szCs w:val="22"/>
              </w:rPr>
              <w:t xml:space="preserve">during the 1% AEP even </w:t>
            </w:r>
            <w:r w:rsidR="008A7BD1">
              <w:rPr>
                <w:rFonts w:ascii="Noto Sans" w:hAnsi="Noto Sans" w:cs="Noto Sans"/>
                <w:sz w:val="18"/>
                <w:szCs w:val="22"/>
              </w:rPr>
              <w:t>– associated with Norman Creek flooding</w:t>
            </w:r>
            <w:proofErr w:type="gramStart"/>
            <w:r w:rsidR="008A7BD1">
              <w:rPr>
                <w:rFonts w:ascii="Noto Sans" w:hAnsi="Noto Sans" w:cs="Noto Sans"/>
                <w:sz w:val="18"/>
                <w:szCs w:val="22"/>
              </w:rPr>
              <w:t>);</w:t>
            </w:r>
            <w:proofErr w:type="gramEnd"/>
          </w:p>
          <w:p w14:paraId="2EC0289B" w14:textId="77777777" w:rsidR="008A7BD1" w:rsidRPr="00762E51" w:rsidRDefault="00962435" w:rsidP="00837186">
            <w:pPr>
              <w:pStyle w:val="ListParagraph"/>
              <w:numPr>
                <w:ilvl w:val="0"/>
                <w:numId w:val="29"/>
              </w:numPr>
              <w:spacing w:before="120"/>
              <w:rPr>
                <w:rFonts w:ascii="Noto Sans" w:hAnsi="Noto Sans" w:cs="Noto Sans"/>
                <w:sz w:val="18"/>
                <w:szCs w:val="22"/>
              </w:rPr>
            </w:pPr>
            <w:r w:rsidRPr="00762E51">
              <w:rPr>
                <w:rFonts w:ascii="Noto Sans" w:hAnsi="Noto Sans" w:cs="Noto Sans"/>
                <w:sz w:val="18"/>
                <w:szCs w:val="22"/>
              </w:rPr>
              <w:t xml:space="preserve">Setting a floor level of </w:t>
            </w:r>
            <w:r w:rsidR="0090183E" w:rsidRPr="00762E51">
              <w:rPr>
                <w:rFonts w:ascii="Noto Sans" w:hAnsi="Noto Sans" w:cs="Noto Sans"/>
                <w:sz w:val="18"/>
                <w:szCs w:val="22"/>
              </w:rPr>
              <w:t>4.4m AHD, allowing for 200mm freeboard abo</w:t>
            </w:r>
            <w:r w:rsidR="00A811CE" w:rsidRPr="00762E51">
              <w:rPr>
                <w:rFonts w:ascii="Noto Sans" w:hAnsi="Noto Sans" w:cs="Noto Sans"/>
                <w:sz w:val="18"/>
                <w:szCs w:val="22"/>
              </w:rPr>
              <w:t>v</w:t>
            </w:r>
            <w:r w:rsidR="0090183E" w:rsidRPr="00762E51">
              <w:rPr>
                <w:rFonts w:ascii="Noto Sans" w:hAnsi="Noto Sans" w:cs="Noto Sans"/>
                <w:sz w:val="18"/>
                <w:szCs w:val="22"/>
              </w:rPr>
              <w:t>e the</w:t>
            </w:r>
            <w:r w:rsidR="00A811CE" w:rsidRPr="00762E51">
              <w:rPr>
                <w:rFonts w:ascii="Noto Sans" w:hAnsi="Noto Sans" w:cs="Noto Sans"/>
                <w:sz w:val="18"/>
                <w:szCs w:val="22"/>
              </w:rPr>
              <w:t xml:space="preserve"> Norma</w:t>
            </w:r>
            <w:r w:rsidR="00372B45" w:rsidRPr="00762E51">
              <w:rPr>
                <w:rFonts w:ascii="Noto Sans" w:hAnsi="Noto Sans" w:cs="Noto Sans"/>
                <w:sz w:val="18"/>
                <w:szCs w:val="22"/>
              </w:rPr>
              <w:t>n Creek flood planning level</w:t>
            </w:r>
            <w:r w:rsidR="000F7736" w:rsidRPr="00762E51">
              <w:rPr>
                <w:rFonts w:ascii="Noto Sans" w:hAnsi="Noto Sans" w:cs="Noto Sans"/>
                <w:sz w:val="18"/>
                <w:szCs w:val="22"/>
              </w:rPr>
              <w:t>.</w:t>
            </w:r>
          </w:p>
          <w:p w14:paraId="1056556D" w14:textId="3A55ADA8" w:rsidR="000F7736" w:rsidRPr="007B3166" w:rsidRDefault="0038415A" w:rsidP="00837186">
            <w:pPr>
              <w:pStyle w:val="ListParagraph"/>
              <w:numPr>
                <w:ilvl w:val="0"/>
                <w:numId w:val="29"/>
              </w:numPr>
              <w:spacing w:before="120"/>
              <w:rPr>
                <w:rFonts w:ascii="Noto Sans" w:hAnsi="Noto Sans" w:cs="Noto Sans"/>
                <w:sz w:val="18"/>
                <w:szCs w:val="22"/>
              </w:rPr>
            </w:pPr>
            <w:r>
              <w:rPr>
                <w:rFonts w:ascii="Noto Sans" w:hAnsi="Noto Sans" w:cs="Noto Sans"/>
                <w:sz w:val="18"/>
                <w:szCs w:val="22"/>
              </w:rPr>
              <w:t xml:space="preserve">Placing the Multiple dwelling pedestrian entrance at </w:t>
            </w:r>
            <w:r w:rsidR="00FF6DC4">
              <w:rPr>
                <w:rFonts w:ascii="Noto Sans" w:hAnsi="Noto Sans" w:cs="Noto Sans"/>
                <w:sz w:val="18"/>
                <w:szCs w:val="22"/>
              </w:rPr>
              <w:t>6.8m AHD, 2.2m above the Norman Creek flood planning level.</w:t>
            </w:r>
          </w:p>
        </w:tc>
      </w:tr>
      <w:tr w:rsidR="00CE358E" w:rsidRPr="007E108D" w14:paraId="153302D9" w14:textId="77777777" w:rsidTr="00411F10">
        <w:tc>
          <w:tcPr>
            <w:tcW w:w="7564" w:type="dxa"/>
          </w:tcPr>
          <w:p w14:paraId="049594ED" w14:textId="742AD372" w:rsidR="00CE358E" w:rsidRPr="007E108D" w:rsidRDefault="00CE358E" w:rsidP="009E36F9">
            <w:pPr>
              <w:spacing w:before="120"/>
              <w:rPr>
                <w:rFonts w:ascii="Noto Sans" w:hAnsi="Noto Sans" w:cs="Noto Sans"/>
                <w:sz w:val="18"/>
                <w:szCs w:val="22"/>
              </w:rPr>
            </w:pPr>
            <w:r w:rsidRPr="007E108D">
              <w:rPr>
                <w:rFonts w:ascii="Noto Sans" w:hAnsi="Noto Sans" w:cs="Noto Sans"/>
                <w:sz w:val="18"/>
                <w:szCs w:val="22"/>
              </w:rPr>
              <w:t xml:space="preserve">c. Development </w:t>
            </w:r>
            <w:r w:rsidRPr="007E108D">
              <w:rPr>
                <w:rFonts w:ascii="Noto Sans" w:hAnsi="Noto Sans" w:cs="Noto Sans"/>
                <w:b/>
                <w:bCs/>
                <w:sz w:val="18"/>
                <w:szCs w:val="22"/>
              </w:rPr>
              <w:t>does not unduly burden</w:t>
            </w:r>
            <w:r w:rsidRPr="007E108D">
              <w:rPr>
                <w:rFonts w:ascii="Noto Sans" w:hAnsi="Noto Sans" w:cs="Noto Sans"/>
                <w:sz w:val="18"/>
                <w:szCs w:val="22"/>
              </w:rPr>
              <w:t xml:space="preserve"> the city's </w:t>
            </w:r>
            <w:r w:rsidRPr="007E108D">
              <w:rPr>
                <w:rFonts w:ascii="Noto Sans" w:hAnsi="Noto Sans" w:cs="Noto Sans"/>
                <w:b/>
                <w:bCs/>
                <w:sz w:val="18"/>
                <w:szCs w:val="22"/>
              </w:rPr>
              <w:t>counter-disaster response capacity</w:t>
            </w:r>
            <w:r w:rsidRPr="007E108D">
              <w:rPr>
                <w:rFonts w:ascii="Noto Sans" w:hAnsi="Noto Sans" w:cs="Noto Sans"/>
                <w:sz w:val="18"/>
                <w:szCs w:val="22"/>
              </w:rPr>
              <w:t>, including emergency services access during a flood emergency.</w:t>
            </w:r>
          </w:p>
        </w:tc>
        <w:tc>
          <w:tcPr>
            <w:tcW w:w="7565" w:type="dxa"/>
            <w:vMerge w:val="restart"/>
          </w:tcPr>
          <w:p w14:paraId="7DC27F4F" w14:textId="54FE10D3" w:rsidR="00CE358E" w:rsidRPr="00762E51" w:rsidRDefault="00CE358E" w:rsidP="00ED52D7">
            <w:pPr>
              <w:spacing w:before="120"/>
              <w:rPr>
                <w:rFonts w:ascii="Noto Sans" w:hAnsi="Noto Sans" w:cs="Noto Sans"/>
                <w:b/>
                <w:bCs/>
                <w:sz w:val="18"/>
                <w:szCs w:val="22"/>
              </w:rPr>
            </w:pPr>
            <w:r w:rsidRPr="00762E51">
              <w:rPr>
                <w:rFonts w:ascii="Noto Sans" w:hAnsi="Noto Sans" w:cs="Noto Sans"/>
                <w:b/>
                <w:bCs/>
                <w:sz w:val="18"/>
                <w:szCs w:val="22"/>
              </w:rPr>
              <w:t>Compiles</w:t>
            </w:r>
          </w:p>
          <w:p w14:paraId="797EEC0F" w14:textId="227C1E95" w:rsidR="00CE358E" w:rsidRPr="00762E51" w:rsidRDefault="00CE358E" w:rsidP="00ED52D7">
            <w:pPr>
              <w:spacing w:before="120"/>
              <w:rPr>
                <w:rFonts w:ascii="Noto Sans" w:hAnsi="Noto Sans" w:cs="Noto Sans"/>
                <w:sz w:val="18"/>
                <w:szCs w:val="22"/>
              </w:rPr>
            </w:pPr>
            <w:r w:rsidRPr="00762E51">
              <w:rPr>
                <w:rFonts w:ascii="Noto Sans" w:hAnsi="Noto Sans" w:cs="Noto Sans"/>
                <w:sz w:val="18"/>
                <w:szCs w:val="22"/>
              </w:rPr>
              <w:t xml:space="preserve">Development is not expected to unduly burden disaster response, noting that the development is located above the flood planning level and conditions of approval require a Flood Emergency Management Plan to be prepared and implemented, which will include provisions to ensure appropriate evacuation routes are followed and appropriate measures are undertaken to mitigate / manage risks. </w:t>
            </w:r>
          </w:p>
        </w:tc>
      </w:tr>
      <w:tr w:rsidR="00CE358E" w:rsidRPr="007E108D" w14:paraId="0DDC60F2" w14:textId="77777777" w:rsidTr="00411F10">
        <w:tc>
          <w:tcPr>
            <w:tcW w:w="7564" w:type="dxa"/>
          </w:tcPr>
          <w:p w14:paraId="7E501B37" w14:textId="54FC2E69" w:rsidR="00CE358E" w:rsidRPr="007E108D" w:rsidRDefault="00CE358E" w:rsidP="009E36F9">
            <w:pPr>
              <w:spacing w:before="120"/>
              <w:rPr>
                <w:rFonts w:ascii="Noto Sans" w:hAnsi="Noto Sans" w:cs="Noto Sans"/>
                <w:sz w:val="18"/>
                <w:szCs w:val="22"/>
              </w:rPr>
            </w:pPr>
            <w:r w:rsidRPr="007E108D">
              <w:rPr>
                <w:rFonts w:ascii="Noto Sans" w:hAnsi="Noto Sans" w:cs="Noto Sans"/>
                <w:sz w:val="18"/>
                <w:szCs w:val="22"/>
              </w:rPr>
              <w:t xml:space="preserve">d. Development provides for </w:t>
            </w:r>
            <w:r w:rsidRPr="007E108D">
              <w:rPr>
                <w:rFonts w:ascii="Noto Sans" w:hAnsi="Noto Sans" w:cs="Noto Sans"/>
                <w:b/>
                <w:bCs/>
                <w:sz w:val="18"/>
                <w:szCs w:val="22"/>
              </w:rPr>
              <w:t xml:space="preserve">efficient evacuation </w:t>
            </w:r>
            <w:r w:rsidRPr="007E108D">
              <w:rPr>
                <w:rFonts w:ascii="Noto Sans" w:hAnsi="Noto Sans" w:cs="Noto Sans"/>
                <w:sz w:val="18"/>
                <w:szCs w:val="22"/>
              </w:rPr>
              <w:t xml:space="preserve">and </w:t>
            </w:r>
            <w:r w:rsidRPr="007E108D">
              <w:rPr>
                <w:rFonts w:ascii="Noto Sans" w:hAnsi="Noto Sans" w:cs="Noto Sans"/>
                <w:b/>
                <w:bCs/>
                <w:sz w:val="18"/>
                <w:szCs w:val="22"/>
              </w:rPr>
              <w:t>access for evacuation resources i</w:t>
            </w:r>
            <w:r w:rsidRPr="007E108D">
              <w:rPr>
                <w:rFonts w:ascii="Noto Sans" w:hAnsi="Noto Sans" w:cs="Noto Sans"/>
                <w:sz w:val="18"/>
                <w:szCs w:val="22"/>
              </w:rPr>
              <w:t xml:space="preserve">ncluding emergency services during flood </w:t>
            </w:r>
            <w:proofErr w:type="gramStart"/>
            <w:r w:rsidRPr="007E108D">
              <w:rPr>
                <w:rFonts w:ascii="Noto Sans" w:hAnsi="Noto Sans" w:cs="Noto Sans"/>
                <w:sz w:val="18"/>
                <w:szCs w:val="22"/>
              </w:rPr>
              <w:t>events, or</w:t>
            </w:r>
            <w:proofErr w:type="gramEnd"/>
            <w:r w:rsidRPr="007E108D">
              <w:rPr>
                <w:rFonts w:ascii="Noto Sans" w:hAnsi="Noto Sans" w:cs="Noto Sans"/>
                <w:sz w:val="18"/>
                <w:szCs w:val="22"/>
              </w:rPr>
              <w:t xml:space="preserve"> otherwise plans for the prospect and impact of isolation or hindered evacuation during flooding.</w:t>
            </w:r>
          </w:p>
        </w:tc>
        <w:tc>
          <w:tcPr>
            <w:tcW w:w="7565" w:type="dxa"/>
            <w:vMerge/>
          </w:tcPr>
          <w:p w14:paraId="623106BD" w14:textId="77777777" w:rsidR="00CE358E" w:rsidRPr="007E108D" w:rsidRDefault="00CE358E" w:rsidP="00ED52D7">
            <w:pPr>
              <w:spacing w:before="120"/>
              <w:rPr>
                <w:rFonts w:ascii="Noto Sans" w:hAnsi="Noto Sans" w:cs="Noto Sans"/>
                <w:sz w:val="18"/>
                <w:szCs w:val="22"/>
              </w:rPr>
            </w:pPr>
          </w:p>
        </w:tc>
      </w:tr>
      <w:tr w:rsidR="009E36F9" w:rsidRPr="007E108D" w14:paraId="18505284" w14:textId="77777777" w:rsidTr="00411F10">
        <w:tc>
          <w:tcPr>
            <w:tcW w:w="7564" w:type="dxa"/>
          </w:tcPr>
          <w:p w14:paraId="68A37BE4" w14:textId="6869505A" w:rsidR="009E36F9"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lastRenderedPageBreak/>
              <w:t xml:space="preserve">e. Development involving </w:t>
            </w:r>
            <w:r w:rsidRPr="007E108D">
              <w:rPr>
                <w:rFonts w:ascii="Noto Sans" w:hAnsi="Noto Sans" w:cs="Noto Sans"/>
                <w:b/>
                <w:bCs/>
                <w:sz w:val="18"/>
                <w:szCs w:val="22"/>
              </w:rPr>
              <w:t>essential community infrastructure</w:t>
            </w:r>
            <w:r w:rsidRPr="007E108D">
              <w:rPr>
                <w:rFonts w:ascii="Noto Sans" w:hAnsi="Noto Sans" w:cs="Noto Sans"/>
                <w:sz w:val="18"/>
                <w:szCs w:val="22"/>
              </w:rPr>
              <w:t xml:space="preserve"> </w:t>
            </w:r>
            <w:r w:rsidRPr="007E108D">
              <w:rPr>
                <w:rFonts w:ascii="Noto Sans" w:hAnsi="Noto Sans" w:cs="Noto Sans"/>
                <w:b/>
                <w:bCs/>
                <w:sz w:val="18"/>
                <w:szCs w:val="22"/>
              </w:rPr>
              <w:t>remains</w:t>
            </w:r>
            <w:r w:rsidRPr="007E108D">
              <w:rPr>
                <w:rFonts w:ascii="Noto Sans" w:hAnsi="Noto Sans" w:cs="Noto Sans"/>
                <w:sz w:val="18"/>
                <w:szCs w:val="22"/>
              </w:rPr>
              <w:t xml:space="preserve"> </w:t>
            </w:r>
            <w:r w:rsidRPr="007E108D">
              <w:rPr>
                <w:rFonts w:ascii="Noto Sans" w:hAnsi="Noto Sans" w:cs="Noto Sans"/>
                <w:b/>
                <w:bCs/>
                <w:sz w:val="18"/>
                <w:szCs w:val="22"/>
              </w:rPr>
              <w:t>functional</w:t>
            </w:r>
            <w:r w:rsidRPr="007E108D">
              <w:rPr>
                <w:rFonts w:ascii="Noto Sans" w:hAnsi="Noto Sans" w:cs="Noto Sans"/>
                <w:sz w:val="18"/>
                <w:szCs w:val="22"/>
              </w:rPr>
              <w:t xml:space="preserve"> during and immediately after flood events.</w:t>
            </w:r>
          </w:p>
        </w:tc>
        <w:tc>
          <w:tcPr>
            <w:tcW w:w="7565" w:type="dxa"/>
          </w:tcPr>
          <w:p w14:paraId="62D4C9D8" w14:textId="6BAE985B" w:rsidR="009E36F9" w:rsidRPr="00054767" w:rsidRDefault="00CE358E" w:rsidP="00ED52D7">
            <w:pPr>
              <w:spacing w:before="120"/>
              <w:rPr>
                <w:rFonts w:ascii="Noto Sans" w:hAnsi="Noto Sans" w:cs="Noto Sans"/>
                <w:b/>
                <w:bCs/>
                <w:sz w:val="18"/>
                <w:szCs w:val="22"/>
              </w:rPr>
            </w:pPr>
            <w:r w:rsidRPr="00054767">
              <w:rPr>
                <w:rFonts w:ascii="Noto Sans" w:hAnsi="Noto Sans" w:cs="Noto Sans"/>
                <w:b/>
                <w:bCs/>
                <w:sz w:val="18"/>
                <w:szCs w:val="22"/>
              </w:rPr>
              <w:t xml:space="preserve">Not applicable </w:t>
            </w:r>
          </w:p>
        </w:tc>
      </w:tr>
      <w:tr w:rsidR="009E36F9" w:rsidRPr="007E108D" w14:paraId="1068B1AB" w14:textId="77777777" w:rsidTr="00411F10">
        <w:tc>
          <w:tcPr>
            <w:tcW w:w="7564" w:type="dxa"/>
          </w:tcPr>
          <w:p w14:paraId="611DCF86" w14:textId="4566DD4F" w:rsidR="009E36F9"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t xml:space="preserve">f. Development ensures that </w:t>
            </w:r>
            <w:r w:rsidRPr="007E108D">
              <w:rPr>
                <w:rFonts w:ascii="Noto Sans" w:hAnsi="Noto Sans" w:cs="Noto Sans"/>
                <w:b/>
                <w:bCs/>
                <w:sz w:val="18"/>
                <w:szCs w:val="22"/>
              </w:rPr>
              <w:t>emergency management plans</w:t>
            </w:r>
            <w:r w:rsidRPr="007E108D">
              <w:rPr>
                <w:rFonts w:ascii="Noto Sans" w:hAnsi="Noto Sans" w:cs="Noto Sans"/>
                <w:sz w:val="18"/>
                <w:szCs w:val="22"/>
              </w:rPr>
              <w:t xml:space="preserve"> respond to the number and capacity of future users of the development to safely participate in emergency measures such as evacuation.</w:t>
            </w:r>
          </w:p>
        </w:tc>
        <w:tc>
          <w:tcPr>
            <w:tcW w:w="7565" w:type="dxa"/>
          </w:tcPr>
          <w:p w14:paraId="73FFEF56" w14:textId="20CB858D" w:rsidR="009E36F9" w:rsidRPr="00762E51" w:rsidRDefault="00054767" w:rsidP="00ED52D7">
            <w:pPr>
              <w:spacing w:before="120"/>
              <w:rPr>
                <w:rFonts w:ascii="Noto Sans" w:hAnsi="Noto Sans" w:cs="Noto Sans"/>
                <w:b/>
                <w:bCs/>
                <w:sz w:val="18"/>
                <w:szCs w:val="22"/>
              </w:rPr>
            </w:pPr>
            <w:r w:rsidRPr="00762E51">
              <w:rPr>
                <w:rFonts w:ascii="Noto Sans" w:hAnsi="Noto Sans" w:cs="Noto Sans"/>
                <w:b/>
                <w:bCs/>
                <w:sz w:val="18"/>
                <w:szCs w:val="22"/>
              </w:rPr>
              <w:t>Complies</w:t>
            </w:r>
          </w:p>
          <w:p w14:paraId="4FAF3A9E" w14:textId="6DAD229A" w:rsidR="00054767" w:rsidRPr="00762E51" w:rsidRDefault="00054767" w:rsidP="00ED52D7">
            <w:pPr>
              <w:spacing w:before="120"/>
              <w:rPr>
                <w:rFonts w:ascii="Noto Sans" w:hAnsi="Noto Sans" w:cs="Noto Sans"/>
                <w:sz w:val="18"/>
                <w:szCs w:val="22"/>
              </w:rPr>
            </w:pPr>
            <w:r w:rsidRPr="00762E51">
              <w:rPr>
                <w:rFonts w:ascii="Noto Sans" w:hAnsi="Noto Sans" w:cs="Noto Sans"/>
                <w:sz w:val="18"/>
                <w:szCs w:val="22"/>
              </w:rPr>
              <w:t>conditions of approval require a Flood Emergency Management Plan to be prepared and implemented, which will include provisions to ensure appropriate evacuation routes are followed and appropriate measures are undertaken to mitigate / manage risks.</w:t>
            </w:r>
          </w:p>
        </w:tc>
      </w:tr>
      <w:tr w:rsidR="009E36F9" w:rsidRPr="007E108D" w14:paraId="3569D1FA" w14:textId="77777777" w:rsidTr="00411F10">
        <w:tc>
          <w:tcPr>
            <w:tcW w:w="7564" w:type="dxa"/>
          </w:tcPr>
          <w:p w14:paraId="3C6503E5" w14:textId="39A8F535" w:rsidR="009E36F9"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t xml:space="preserve">g. Development ensures that </w:t>
            </w:r>
            <w:r w:rsidRPr="007E108D">
              <w:rPr>
                <w:rFonts w:ascii="Noto Sans" w:hAnsi="Noto Sans" w:cs="Noto Sans"/>
                <w:b/>
                <w:bCs/>
                <w:sz w:val="18"/>
                <w:szCs w:val="22"/>
              </w:rPr>
              <w:t>essential building services</w:t>
            </w:r>
            <w:r w:rsidRPr="007E108D">
              <w:rPr>
                <w:rFonts w:ascii="Noto Sans" w:hAnsi="Noto Sans" w:cs="Noto Sans"/>
                <w:sz w:val="18"/>
                <w:szCs w:val="22"/>
              </w:rPr>
              <w:t xml:space="preserve"> or services essential for the development are designed, located and operated to minimise the flood risk to people, minimise damage to property, disruption to building function, and re-establishment time after a flood event.</w:t>
            </w:r>
          </w:p>
        </w:tc>
        <w:tc>
          <w:tcPr>
            <w:tcW w:w="7565" w:type="dxa"/>
          </w:tcPr>
          <w:p w14:paraId="7873BCEE" w14:textId="79D25682" w:rsidR="009E36F9" w:rsidRPr="00762E51" w:rsidRDefault="00D21231" w:rsidP="00ED52D7">
            <w:pPr>
              <w:spacing w:before="120"/>
              <w:rPr>
                <w:rFonts w:ascii="Noto Sans" w:hAnsi="Noto Sans" w:cs="Noto Sans"/>
                <w:b/>
                <w:bCs/>
                <w:sz w:val="18"/>
                <w:szCs w:val="22"/>
              </w:rPr>
            </w:pPr>
            <w:r w:rsidRPr="00762E51">
              <w:rPr>
                <w:rFonts w:ascii="Noto Sans" w:hAnsi="Noto Sans" w:cs="Noto Sans"/>
                <w:b/>
                <w:bCs/>
                <w:sz w:val="18"/>
                <w:szCs w:val="22"/>
              </w:rPr>
              <w:t>Complies</w:t>
            </w:r>
          </w:p>
          <w:p w14:paraId="0A5336CB" w14:textId="0F3D3BFA" w:rsidR="00D21231" w:rsidRPr="00762E51" w:rsidRDefault="00D21231" w:rsidP="00ED52D7">
            <w:pPr>
              <w:spacing w:before="120"/>
              <w:rPr>
                <w:rFonts w:ascii="Noto Sans" w:hAnsi="Noto Sans" w:cs="Noto Sans"/>
                <w:sz w:val="18"/>
                <w:szCs w:val="22"/>
              </w:rPr>
            </w:pPr>
            <w:r w:rsidRPr="00762E51">
              <w:rPr>
                <w:rFonts w:ascii="Noto Sans" w:hAnsi="Noto Sans" w:cs="Noto Sans"/>
                <w:sz w:val="18"/>
                <w:szCs w:val="22"/>
              </w:rPr>
              <w:t xml:space="preserve">All essential building services will be located above flood levels. </w:t>
            </w:r>
          </w:p>
        </w:tc>
      </w:tr>
      <w:tr w:rsidR="009E36F9" w:rsidRPr="007E108D" w14:paraId="639D43BA" w14:textId="77777777" w:rsidTr="00411F10">
        <w:tc>
          <w:tcPr>
            <w:tcW w:w="7564" w:type="dxa"/>
          </w:tcPr>
          <w:p w14:paraId="30A03DE2" w14:textId="750817E0" w:rsidR="009E36F9" w:rsidRPr="007E108D" w:rsidRDefault="009E36F9" w:rsidP="009E36F9">
            <w:pPr>
              <w:spacing w:before="120"/>
              <w:rPr>
                <w:rFonts w:ascii="Noto Sans" w:hAnsi="Noto Sans" w:cs="Noto Sans"/>
                <w:sz w:val="18"/>
                <w:szCs w:val="22"/>
              </w:rPr>
            </w:pPr>
            <w:r w:rsidRPr="007E108D">
              <w:rPr>
                <w:rFonts w:ascii="Noto Sans" w:hAnsi="Noto Sans" w:cs="Noto Sans"/>
                <w:sz w:val="18"/>
                <w:szCs w:val="22"/>
              </w:rPr>
              <w:t xml:space="preserve">h. Development involving </w:t>
            </w:r>
            <w:r w:rsidRPr="007E108D">
              <w:rPr>
                <w:rFonts w:ascii="Noto Sans" w:hAnsi="Noto Sans" w:cs="Noto Sans"/>
                <w:b/>
                <w:bCs/>
                <w:sz w:val="18"/>
                <w:szCs w:val="22"/>
              </w:rPr>
              <w:t>hazardous materials</w:t>
            </w:r>
            <w:r w:rsidRPr="007E108D">
              <w:rPr>
                <w:rFonts w:ascii="Noto Sans" w:hAnsi="Noto Sans" w:cs="Noto Sans"/>
                <w:sz w:val="18"/>
                <w:szCs w:val="22"/>
              </w:rPr>
              <w:t xml:space="preserve"> manufactured, handled or stored in bulk does not adversely impact on public safety and the environment </w:t>
            </w:r>
            <w:proofErr w:type="gramStart"/>
            <w:r w:rsidRPr="007E108D">
              <w:rPr>
                <w:rFonts w:ascii="Noto Sans" w:hAnsi="Noto Sans" w:cs="Noto Sans"/>
                <w:sz w:val="18"/>
                <w:szCs w:val="22"/>
              </w:rPr>
              <w:t>as a result of</w:t>
            </w:r>
            <w:proofErr w:type="gramEnd"/>
            <w:r w:rsidRPr="007E108D">
              <w:rPr>
                <w:rFonts w:ascii="Noto Sans" w:hAnsi="Noto Sans" w:cs="Noto Sans"/>
                <w:sz w:val="18"/>
                <w:szCs w:val="22"/>
              </w:rPr>
              <w:t xml:space="preserve"> the impacts of floodwater.</w:t>
            </w:r>
          </w:p>
        </w:tc>
        <w:tc>
          <w:tcPr>
            <w:tcW w:w="7565" w:type="dxa"/>
          </w:tcPr>
          <w:p w14:paraId="3302C0AA" w14:textId="77777777" w:rsidR="009E36F9" w:rsidRPr="00901D24" w:rsidRDefault="00E0581C" w:rsidP="00ED52D7">
            <w:pPr>
              <w:spacing w:before="120"/>
              <w:rPr>
                <w:rFonts w:ascii="Noto Sans" w:hAnsi="Noto Sans" w:cs="Noto Sans"/>
                <w:b/>
                <w:bCs/>
                <w:sz w:val="18"/>
                <w:szCs w:val="22"/>
              </w:rPr>
            </w:pPr>
            <w:r w:rsidRPr="00901D24">
              <w:rPr>
                <w:rFonts w:ascii="Noto Sans" w:hAnsi="Noto Sans" w:cs="Noto Sans"/>
                <w:b/>
                <w:bCs/>
                <w:sz w:val="18"/>
                <w:szCs w:val="22"/>
              </w:rPr>
              <w:t xml:space="preserve">Not applicable </w:t>
            </w:r>
          </w:p>
          <w:p w14:paraId="0E72C286" w14:textId="25CDE16E" w:rsidR="00E0581C" w:rsidRPr="007E108D" w:rsidRDefault="00E0581C" w:rsidP="00ED52D7">
            <w:pPr>
              <w:spacing w:before="120"/>
              <w:rPr>
                <w:rFonts w:ascii="Noto Sans" w:hAnsi="Noto Sans" w:cs="Noto Sans"/>
                <w:sz w:val="18"/>
                <w:szCs w:val="22"/>
              </w:rPr>
            </w:pPr>
            <w:r>
              <w:rPr>
                <w:rFonts w:ascii="Noto Sans" w:hAnsi="Noto Sans" w:cs="Noto Sans"/>
                <w:sz w:val="18"/>
                <w:szCs w:val="22"/>
              </w:rPr>
              <w:t xml:space="preserve">The development does not involve </w:t>
            </w:r>
            <w:r w:rsidR="00901D24">
              <w:rPr>
                <w:rFonts w:ascii="Noto Sans" w:hAnsi="Noto Sans" w:cs="Noto Sans"/>
                <w:sz w:val="18"/>
                <w:szCs w:val="22"/>
              </w:rPr>
              <w:t xml:space="preserve">storage of hazardous materials within flood affected areas. </w:t>
            </w:r>
          </w:p>
        </w:tc>
      </w:tr>
      <w:tr w:rsidR="009E36F9" w:rsidRPr="007E108D" w14:paraId="221B1113" w14:textId="77777777" w:rsidTr="00411F10">
        <w:tc>
          <w:tcPr>
            <w:tcW w:w="7564" w:type="dxa"/>
          </w:tcPr>
          <w:p w14:paraId="50295AA4" w14:textId="157B512A" w:rsidR="009E36F9" w:rsidRPr="007E108D" w:rsidRDefault="009E36F9" w:rsidP="009E36F9">
            <w:pPr>
              <w:spacing w:before="120"/>
              <w:rPr>
                <w:rFonts w:ascii="Noto Sans" w:hAnsi="Noto Sans" w:cs="Noto Sans"/>
                <w:sz w:val="18"/>
                <w:szCs w:val="22"/>
              </w:rPr>
            </w:pPr>
            <w:proofErr w:type="spellStart"/>
            <w:r w:rsidRPr="007E108D">
              <w:rPr>
                <w:rFonts w:ascii="Noto Sans" w:hAnsi="Noto Sans" w:cs="Noto Sans"/>
                <w:sz w:val="18"/>
                <w:szCs w:val="22"/>
              </w:rPr>
              <w:t>i</w:t>
            </w:r>
            <w:proofErr w:type="spellEnd"/>
            <w:r w:rsidRPr="007E108D">
              <w:rPr>
                <w:rFonts w:ascii="Noto Sans" w:hAnsi="Noto Sans" w:cs="Noto Sans"/>
                <w:sz w:val="18"/>
                <w:szCs w:val="22"/>
              </w:rPr>
              <w:t xml:space="preserve">. Development does not, directly or cumulatively, cause or increase </w:t>
            </w:r>
            <w:r w:rsidRPr="007E108D">
              <w:rPr>
                <w:rFonts w:ascii="Noto Sans" w:hAnsi="Noto Sans" w:cs="Noto Sans"/>
                <w:b/>
                <w:bCs/>
                <w:sz w:val="18"/>
                <w:szCs w:val="22"/>
              </w:rPr>
              <w:t>adverse impacts on other properties or land</w:t>
            </w:r>
            <w:r w:rsidRPr="007E108D">
              <w:rPr>
                <w:rFonts w:ascii="Noto Sans" w:hAnsi="Noto Sans" w:cs="Noto Sans"/>
                <w:sz w:val="18"/>
                <w:szCs w:val="22"/>
              </w:rPr>
              <w:t xml:space="preserve"> within the floodplain from flooding.</w:t>
            </w:r>
          </w:p>
        </w:tc>
        <w:tc>
          <w:tcPr>
            <w:tcW w:w="7565" w:type="dxa"/>
          </w:tcPr>
          <w:p w14:paraId="1F439749" w14:textId="1292F6C6" w:rsidR="009E36F9" w:rsidRPr="00752F29" w:rsidRDefault="00901D24" w:rsidP="00ED52D7">
            <w:pPr>
              <w:spacing w:before="120"/>
              <w:rPr>
                <w:rFonts w:ascii="Noto Sans" w:hAnsi="Noto Sans" w:cs="Noto Sans"/>
                <w:b/>
                <w:bCs/>
                <w:sz w:val="18"/>
                <w:szCs w:val="22"/>
              </w:rPr>
            </w:pPr>
            <w:r w:rsidRPr="00752F29">
              <w:rPr>
                <w:rFonts w:ascii="Noto Sans" w:hAnsi="Noto Sans" w:cs="Noto Sans"/>
                <w:b/>
                <w:bCs/>
                <w:sz w:val="18"/>
                <w:szCs w:val="22"/>
              </w:rPr>
              <w:t>Complies</w:t>
            </w:r>
          </w:p>
          <w:p w14:paraId="5D87141A" w14:textId="3FC0BB3A" w:rsidR="00901D24" w:rsidRPr="007E108D" w:rsidRDefault="00F551FA" w:rsidP="00ED52D7">
            <w:pPr>
              <w:spacing w:before="120"/>
              <w:rPr>
                <w:rFonts w:ascii="Noto Sans" w:hAnsi="Noto Sans" w:cs="Noto Sans"/>
                <w:sz w:val="18"/>
                <w:szCs w:val="22"/>
              </w:rPr>
            </w:pPr>
            <w:r>
              <w:rPr>
                <w:rFonts w:ascii="Noto Sans" w:hAnsi="Noto Sans" w:cs="Noto Sans"/>
                <w:sz w:val="18"/>
                <w:szCs w:val="22"/>
              </w:rPr>
              <w:t>No</w:t>
            </w:r>
            <w:r w:rsidR="00752F29">
              <w:rPr>
                <w:rFonts w:ascii="Noto Sans" w:hAnsi="Noto Sans" w:cs="Noto Sans"/>
                <w:sz w:val="18"/>
                <w:szCs w:val="22"/>
              </w:rPr>
              <w:t xml:space="preserve"> external impacts on adjoining properties or land</w:t>
            </w:r>
            <w:r>
              <w:rPr>
                <w:rFonts w:ascii="Noto Sans" w:hAnsi="Noto Sans" w:cs="Noto Sans"/>
                <w:sz w:val="18"/>
                <w:szCs w:val="22"/>
              </w:rPr>
              <w:t xml:space="preserve"> have been identified</w:t>
            </w:r>
            <w:r w:rsidR="00752F29">
              <w:rPr>
                <w:rFonts w:ascii="Noto Sans" w:hAnsi="Noto Sans" w:cs="Noto Sans"/>
                <w:sz w:val="18"/>
                <w:szCs w:val="22"/>
              </w:rPr>
              <w:t xml:space="preserve">.  </w:t>
            </w:r>
          </w:p>
        </w:tc>
      </w:tr>
      <w:tr w:rsidR="00FD5724" w:rsidRPr="007E108D" w14:paraId="4964DA05" w14:textId="77777777" w:rsidTr="00411F10">
        <w:tc>
          <w:tcPr>
            <w:tcW w:w="7564" w:type="dxa"/>
          </w:tcPr>
          <w:p w14:paraId="5EB09788" w14:textId="52D8B045" w:rsidR="00FD5724" w:rsidRPr="007E108D" w:rsidRDefault="00AD339E" w:rsidP="009E36F9">
            <w:pPr>
              <w:spacing w:before="120"/>
              <w:rPr>
                <w:rFonts w:ascii="Noto Sans" w:hAnsi="Noto Sans" w:cs="Noto Sans"/>
                <w:sz w:val="18"/>
                <w:szCs w:val="22"/>
              </w:rPr>
            </w:pPr>
            <w:r w:rsidRPr="007E108D">
              <w:rPr>
                <w:rFonts w:ascii="Noto Sans" w:hAnsi="Noto Sans" w:cs="Noto Sans"/>
                <w:sz w:val="18"/>
                <w:szCs w:val="22"/>
              </w:rPr>
              <w:t xml:space="preserve">j. Development and infrastructure </w:t>
            </w:r>
            <w:proofErr w:type="gramStart"/>
            <w:r w:rsidRPr="007E108D">
              <w:rPr>
                <w:rFonts w:ascii="Noto Sans" w:hAnsi="Noto Sans" w:cs="Noto Sans"/>
                <w:b/>
                <w:bCs/>
                <w:sz w:val="18"/>
                <w:szCs w:val="22"/>
              </w:rPr>
              <w:t>mitigates</w:t>
            </w:r>
            <w:proofErr w:type="gramEnd"/>
            <w:r w:rsidRPr="007E108D">
              <w:rPr>
                <w:rFonts w:ascii="Noto Sans" w:hAnsi="Noto Sans" w:cs="Noto Sans"/>
                <w:b/>
                <w:bCs/>
                <w:sz w:val="18"/>
                <w:szCs w:val="22"/>
              </w:rPr>
              <w:t xml:space="preserve"> the impacts of hydraulic hazard</w:t>
            </w:r>
            <w:r w:rsidRPr="007E108D">
              <w:rPr>
                <w:rFonts w:ascii="Noto Sans" w:hAnsi="Noto Sans" w:cs="Noto Sans"/>
                <w:sz w:val="18"/>
                <w:szCs w:val="22"/>
              </w:rPr>
              <w:t xml:space="preserve"> </w:t>
            </w:r>
            <w:r w:rsidRPr="007E108D">
              <w:rPr>
                <w:rFonts w:ascii="Noto Sans" w:hAnsi="Noto Sans" w:cs="Noto Sans"/>
                <w:b/>
                <w:bCs/>
                <w:sz w:val="18"/>
                <w:szCs w:val="22"/>
              </w:rPr>
              <w:t>due to predictable future increases in rainfall intensity</w:t>
            </w:r>
            <w:r w:rsidRPr="007E108D">
              <w:rPr>
                <w:rFonts w:ascii="Noto Sans" w:hAnsi="Noto Sans" w:cs="Noto Sans"/>
                <w:sz w:val="18"/>
                <w:szCs w:val="22"/>
              </w:rPr>
              <w:t xml:space="preserve"> on flooding.</w:t>
            </w:r>
          </w:p>
        </w:tc>
        <w:tc>
          <w:tcPr>
            <w:tcW w:w="7565" w:type="dxa"/>
          </w:tcPr>
          <w:p w14:paraId="23189C40" w14:textId="622E878A" w:rsidR="00FD5724" w:rsidRPr="00762E51" w:rsidRDefault="00901FDB" w:rsidP="00ED52D7">
            <w:pPr>
              <w:spacing w:before="120"/>
              <w:rPr>
                <w:rFonts w:ascii="Noto Sans" w:hAnsi="Noto Sans" w:cs="Noto Sans"/>
                <w:b/>
                <w:bCs/>
                <w:sz w:val="18"/>
                <w:szCs w:val="22"/>
              </w:rPr>
            </w:pPr>
            <w:r w:rsidRPr="00762E51">
              <w:rPr>
                <w:rFonts w:ascii="Noto Sans" w:hAnsi="Noto Sans" w:cs="Noto Sans"/>
                <w:b/>
                <w:bCs/>
                <w:sz w:val="18"/>
                <w:szCs w:val="22"/>
              </w:rPr>
              <w:t>Complies</w:t>
            </w:r>
          </w:p>
          <w:p w14:paraId="37B22C93" w14:textId="009FEA4F" w:rsidR="00901FDB" w:rsidRPr="00762E51" w:rsidRDefault="00901FDB" w:rsidP="00ED52D7">
            <w:pPr>
              <w:spacing w:before="120"/>
              <w:rPr>
                <w:rFonts w:ascii="Noto Sans" w:hAnsi="Noto Sans" w:cs="Noto Sans"/>
                <w:sz w:val="18"/>
                <w:szCs w:val="22"/>
              </w:rPr>
            </w:pPr>
            <w:r w:rsidRPr="00762E51">
              <w:rPr>
                <w:rFonts w:ascii="Noto Sans" w:hAnsi="Noto Sans" w:cs="Noto Sans"/>
                <w:sz w:val="18"/>
                <w:szCs w:val="22"/>
              </w:rPr>
              <w:t>Hydraulic hazard in this location</w:t>
            </w:r>
            <w:r w:rsidR="006E6546" w:rsidRPr="00762E51">
              <w:rPr>
                <w:rFonts w:ascii="Noto Sans" w:hAnsi="Noto Sans" w:cs="Noto Sans"/>
                <w:sz w:val="18"/>
                <w:szCs w:val="22"/>
              </w:rPr>
              <w:t xml:space="preserve"> is expected to be </w:t>
            </w:r>
            <w:r w:rsidR="006357C8" w:rsidRPr="00762E51">
              <w:rPr>
                <w:rFonts w:ascii="Noto Sans" w:hAnsi="Noto Sans" w:cs="Noto Sans"/>
                <w:sz w:val="18"/>
                <w:szCs w:val="22"/>
              </w:rPr>
              <w:t>associated</w:t>
            </w:r>
            <w:r w:rsidR="006E6546" w:rsidRPr="00762E51">
              <w:rPr>
                <w:rFonts w:ascii="Noto Sans" w:hAnsi="Noto Sans" w:cs="Noto Sans"/>
                <w:sz w:val="18"/>
                <w:szCs w:val="22"/>
              </w:rPr>
              <w:t xml:space="preserve"> with overland flow</w:t>
            </w:r>
            <w:r w:rsidR="006357C8" w:rsidRPr="00762E51">
              <w:rPr>
                <w:rFonts w:ascii="Noto Sans" w:hAnsi="Noto Sans" w:cs="Noto Sans"/>
                <w:sz w:val="18"/>
                <w:szCs w:val="22"/>
              </w:rPr>
              <w:t>, noting the site is generally</w:t>
            </w:r>
            <w:r w:rsidR="006E6546" w:rsidRPr="00762E51">
              <w:rPr>
                <w:rFonts w:ascii="Noto Sans" w:hAnsi="Noto Sans" w:cs="Noto Sans"/>
                <w:sz w:val="18"/>
                <w:szCs w:val="22"/>
              </w:rPr>
              <w:t xml:space="preserve"> above higher-risk river and creek areas</w:t>
            </w:r>
            <w:r w:rsidR="006357C8" w:rsidRPr="00762E51">
              <w:rPr>
                <w:rFonts w:ascii="Noto Sans" w:hAnsi="Noto Sans" w:cs="Noto Sans"/>
                <w:sz w:val="18"/>
                <w:szCs w:val="22"/>
              </w:rPr>
              <w:t>. As overland flow mapping is located outside the site, it is understood that hydr</w:t>
            </w:r>
            <w:r w:rsidR="001F4B53" w:rsidRPr="00762E51">
              <w:rPr>
                <w:rFonts w:ascii="Noto Sans" w:hAnsi="Noto Sans" w:cs="Noto Sans"/>
                <w:sz w:val="18"/>
                <w:szCs w:val="22"/>
              </w:rPr>
              <w:t>aulic hazards associated with increased rainfall intensity will not inappro</w:t>
            </w:r>
            <w:r w:rsidR="00B1564D" w:rsidRPr="00762E51">
              <w:rPr>
                <w:rFonts w:ascii="Noto Sans" w:hAnsi="Noto Sans" w:cs="Noto Sans"/>
                <w:sz w:val="18"/>
                <w:szCs w:val="22"/>
              </w:rPr>
              <w:t xml:space="preserve">priately impact the site. </w:t>
            </w:r>
          </w:p>
        </w:tc>
      </w:tr>
      <w:tr w:rsidR="00AD339E" w:rsidRPr="007A1B3F" w14:paraId="572D126D" w14:textId="77777777" w:rsidTr="00411F10">
        <w:tc>
          <w:tcPr>
            <w:tcW w:w="7564" w:type="dxa"/>
          </w:tcPr>
          <w:p w14:paraId="46468518" w14:textId="34E112E5" w:rsidR="00AD339E" w:rsidRPr="007A1B3F" w:rsidRDefault="00AD339E" w:rsidP="00AD339E">
            <w:pPr>
              <w:spacing w:before="120"/>
              <w:rPr>
                <w:rFonts w:ascii="Noto Sans" w:hAnsi="Noto Sans" w:cs="Noto Sans"/>
                <w:sz w:val="18"/>
                <w:szCs w:val="22"/>
              </w:rPr>
            </w:pPr>
            <w:r w:rsidRPr="007E108D">
              <w:rPr>
                <w:rFonts w:ascii="Noto Sans" w:hAnsi="Noto Sans" w:cs="Noto Sans"/>
                <w:sz w:val="18"/>
                <w:szCs w:val="22"/>
              </w:rPr>
              <w:t xml:space="preserve">k. Development </w:t>
            </w:r>
            <w:r w:rsidRPr="007E108D">
              <w:rPr>
                <w:rFonts w:ascii="Noto Sans" w:hAnsi="Noto Sans" w:cs="Noto Sans"/>
                <w:b/>
                <w:bCs/>
                <w:sz w:val="18"/>
                <w:szCs w:val="22"/>
              </w:rPr>
              <w:t>prioritises, in order, the safety of people, protection of public infrastructure and protection of private property</w:t>
            </w:r>
            <w:r w:rsidRPr="007E108D">
              <w:rPr>
                <w:rFonts w:ascii="Noto Sans" w:hAnsi="Noto Sans" w:cs="Noto Sans"/>
                <w:sz w:val="18"/>
                <w:szCs w:val="22"/>
              </w:rPr>
              <w:t>, in the management of the economic, social and environmental impacts of flooding.</w:t>
            </w:r>
          </w:p>
        </w:tc>
        <w:tc>
          <w:tcPr>
            <w:tcW w:w="7565" w:type="dxa"/>
          </w:tcPr>
          <w:p w14:paraId="0EE45B3B" w14:textId="53A87DEB" w:rsidR="00AD339E" w:rsidRPr="00B1564D" w:rsidRDefault="00B1564D" w:rsidP="00AD339E">
            <w:pPr>
              <w:spacing w:before="120"/>
              <w:rPr>
                <w:rFonts w:ascii="Noto Sans" w:hAnsi="Noto Sans" w:cs="Noto Sans"/>
                <w:b/>
                <w:bCs/>
                <w:sz w:val="18"/>
                <w:szCs w:val="22"/>
              </w:rPr>
            </w:pPr>
            <w:r w:rsidRPr="00B1564D">
              <w:rPr>
                <w:rFonts w:ascii="Noto Sans" w:hAnsi="Noto Sans" w:cs="Noto Sans"/>
                <w:b/>
                <w:bCs/>
                <w:sz w:val="18"/>
                <w:szCs w:val="22"/>
              </w:rPr>
              <w:t>Complies</w:t>
            </w:r>
          </w:p>
          <w:p w14:paraId="1A6CB373" w14:textId="498F35C4" w:rsidR="00B1564D" w:rsidRPr="007A1B3F" w:rsidRDefault="00B1564D" w:rsidP="00AD339E">
            <w:pPr>
              <w:spacing w:before="120"/>
              <w:rPr>
                <w:rFonts w:ascii="Noto Sans" w:hAnsi="Noto Sans" w:cs="Noto Sans"/>
                <w:sz w:val="18"/>
                <w:szCs w:val="22"/>
              </w:rPr>
            </w:pPr>
            <w:r>
              <w:rPr>
                <w:rFonts w:ascii="Noto Sans" w:hAnsi="Noto Sans" w:cs="Noto Sans"/>
                <w:sz w:val="18"/>
                <w:szCs w:val="22"/>
              </w:rPr>
              <w:t xml:space="preserve">No significant risks have been identified to people, public infrastructure, or private property. </w:t>
            </w:r>
          </w:p>
        </w:tc>
      </w:tr>
    </w:tbl>
    <w:p w14:paraId="302F6008" w14:textId="77777777" w:rsidR="00291008" w:rsidRPr="000468D6" w:rsidRDefault="00291008" w:rsidP="008355FD">
      <w:pPr>
        <w:rPr>
          <w:rFonts w:ascii="Noto Sans" w:hAnsi="Noto Sans" w:cs="Noto Sans"/>
        </w:rPr>
      </w:pPr>
    </w:p>
    <w:p w14:paraId="5BF6195F" w14:textId="3CE993DA" w:rsidR="00E74C0C" w:rsidRDefault="00290BC8" w:rsidP="00AE1541">
      <w:pPr>
        <w:pStyle w:val="Heading1"/>
      </w:pPr>
      <w:r w:rsidRPr="00290BC8">
        <w:lastRenderedPageBreak/>
        <w:t>8.2.11.3</w:t>
      </w:r>
      <w:r w:rsidR="00020635">
        <w:t xml:space="preserve"> </w:t>
      </w:r>
      <w:r w:rsidR="00020635" w:rsidRPr="00020635">
        <w:t>Performance Outcomes and Acceptable Outcomes</w:t>
      </w:r>
    </w:p>
    <w:p w14:paraId="234A1E84" w14:textId="77777777" w:rsidR="00AE1541" w:rsidRPr="00890879" w:rsidRDefault="00AE1541" w:rsidP="00890879">
      <w:pPr>
        <w:pStyle w:val="Heading2"/>
      </w:pPr>
      <w:r w:rsidRPr="00890879">
        <w:t>Section A—If for accepted development subject to compliance with identified requirements (acceptable outcomes only) or assessable development for a dwelling house including any secondary dwelling</w:t>
      </w:r>
    </w:p>
    <w:p w14:paraId="6667B7AF" w14:textId="3F384D89" w:rsidR="00AE1541" w:rsidRPr="00893FC3" w:rsidRDefault="003E0425" w:rsidP="00AE1541">
      <w:pPr>
        <w:rPr>
          <w:rFonts w:ascii="Noto Sans" w:hAnsi="Noto Sans" w:cs="Noto Sans"/>
          <w:lang w:val="en-GB"/>
        </w:rPr>
      </w:pPr>
      <w:r w:rsidRPr="006D5F70">
        <w:rPr>
          <w:rFonts w:ascii="Noto Sans" w:hAnsi="Noto Sans" w:cs="Noto Sans"/>
          <w:b/>
          <w:bCs/>
          <w:lang w:val="en-GB"/>
        </w:rPr>
        <w:t>Not applicable</w:t>
      </w:r>
      <w:r>
        <w:rPr>
          <w:rFonts w:ascii="Noto Sans" w:hAnsi="Noto Sans" w:cs="Noto Sans"/>
          <w:lang w:val="en-GB"/>
        </w:rPr>
        <w:t xml:space="preserve"> – </w:t>
      </w:r>
      <w:r w:rsidR="006D5F70">
        <w:rPr>
          <w:rFonts w:ascii="Noto Sans" w:hAnsi="Noto Sans" w:cs="Noto Sans"/>
          <w:lang w:val="en-GB"/>
        </w:rPr>
        <w:t>T</w:t>
      </w:r>
      <w:r>
        <w:rPr>
          <w:rFonts w:ascii="Noto Sans" w:hAnsi="Noto Sans" w:cs="Noto Sans"/>
          <w:lang w:val="en-GB"/>
        </w:rPr>
        <w:t xml:space="preserve">he proposed development is not identified as </w:t>
      </w:r>
      <w:r w:rsidR="006D5F70" w:rsidRPr="00890879">
        <w:t xml:space="preserve">subject to compliance with identified </w:t>
      </w:r>
      <w:proofErr w:type="gramStart"/>
      <w:r w:rsidR="006D5F70" w:rsidRPr="00890879">
        <w:t>requirements</w:t>
      </w:r>
      <w:r w:rsidR="006D5F70">
        <w:t>, and</w:t>
      </w:r>
      <w:proofErr w:type="gramEnd"/>
      <w:r w:rsidR="006D5F70">
        <w:t xml:space="preserve"> does not comprise a Dwelling house. </w:t>
      </w:r>
    </w:p>
    <w:p w14:paraId="7B80A2F4" w14:textId="77777777" w:rsidR="00DE4F66" w:rsidRPr="00DE4F66" w:rsidRDefault="00DE4F66" w:rsidP="00DE4F66">
      <w:pPr>
        <w:pStyle w:val="Heading2"/>
      </w:pPr>
      <w:r w:rsidRPr="00DE4F66">
        <w:t>Section B—If accepted development subject to compliance with identified requirements (acceptable outcomes only) or assessable development other than for a dwelling house or reconfiguring a lot</w:t>
      </w:r>
    </w:p>
    <w:p w14:paraId="10F58570" w14:textId="10F8550B" w:rsidR="0051073F" w:rsidRPr="006D5F70" w:rsidRDefault="00DE4F66" w:rsidP="00DE4F66">
      <w:pPr>
        <w:rPr>
          <w:rFonts w:ascii="Noto Sans" w:hAnsi="Noto Sans" w:cs="Noto Sans"/>
          <w:sz w:val="18"/>
          <w:szCs w:val="22"/>
        </w:rPr>
      </w:pPr>
      <w:r w:rsidRPr="006D5F70">
        <w:rPr>
          <w:rFonts w:ascii="Noto Sans" w:hAnsi="Noto Sans" w:cs="Noto Sans"/>
          <w:sz w:val="18"/>
          <w:szCs w:val="22"/>
        </w:rPr>
        <w:t>Note—If development that is accepted development subject to compliance with identified requirements complies with the acceptable outcomes of this part, no further assessment against this code is required.</w:t>
      </w:r>
    </w:p>
    <w:p w14:paraId="09BAC8EA" w14:textId="77777777" w:rsidR="00D540E9" w:rsidRDefault="00D540E9">
      <w:pPr>
        <w:spacing w:after="0"/>
        <w:rPr>
          <w:rFonts w:ascii="Noto Sans" w:hAnsi="Noto Sans" w:cs="Noto Sans"/>
          <w:highlight w:val="yellow"/>
        </w:rPr>
      </w:pP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5179"/>
        <w:gridCol w:w="4731"/>
        <w:gridCol w:w="5219"/>
      </w:tblGrid>
      <w:tr w:rsidR="00D540E9" w:rsidRPr="007E108D" w14:paraId="217CA35A" w14:textId="77777777" w:rsidTr="00EF7093">
        <w:trPr>
          <w:tblHeader/>
        </w:trPr>
        <w:tc>
          <w:tcPr>
            <w:tcW w:w="5179" w:type="dxa"/>
            <w:tcBorders>
              <w:bottom w:val="single" w:sz="4" w:space="0" w:color="78797E"/>
            </w:tcBorders>
            <w:shd w:val="clear" w:color="auto" w:fill="4C8DCD"/>
          </w:tcPr>
          <w:p w14:paraId="5DBA6FEE" w14:textId="77777777" w:rsidR="00D540E9" w:rsidRPr="007E108D" w:rsidRDefault="00D540E9" w:rsidP="00893FC3">
            <w:pPr>
              <w:spacing w:before="60" w:after="60"/>
              <w:rPr>
                <w:rFonts w:ascii="Noto Sans" w:hAnsi="Noto Sans" w:cs="Noto Sans"/>
                <w:b/>
                <w:bCs/>
                <w:color w:val="FFFFFF" w:themeColor="background1"/>
                <w:sz w:val="18"/>
                <w:szCs w:val="18"/>
              </w:rPr>
            </w:pPr>
            <w:r w:rsidRPr="007E108D">
              <w:rPr>
                <w:rStyle w:val="divRuleBackground"/>
                <w:rFonts w:ascii="Noto Sans" w:eastAsia="Arial" w:hAnsi="Noto Sans" w:cs="Noto Sans"/>
                <w:b/>
                <w:bCs/>
                <w:color w:val="FFFFFF" w:themeColor="background1"/>
                <w:sz w:val="18"/>
                <w:szCs w:val="18"/>
              </w:rPr>
              <w:t>PERFORMANCE OUTCOMES</w:t>
            </w:r>
          </w:p>
        </w:tc>
        <w:tc>
          <w:tcPr>
            <w:tcW w:w="4731" w:type="dxa"/>
            <w:shd w:val="clear" w:color="auto" w:fill="4C8DCD"/>
          </w:tcPr>
          <w:p w14:paraId="5464DCC5" w14:textId="77777777" w:rsidR="00D540E9" w:rsidRPr="007E108D" w:rsidRDefault="00D540E9" w:rsidP="00893FC3">
            <w:pPr>
              <w:spacing w:before="60" w:after="60"/>
              <w:rPr>
                <w:rFonts w:ascii="Noto Sans" w:hAnsi="Noto Sans" w:cs="Noto Sans"/>
                <w:b/>
                <w:bCs/>
                <w:color w:val="FFFFFF" w:themeColor="background1"/>
                <w:sz w:val="18"/>
                <w:szCs w:val="18"/>
              </w:rPr>
            </w:pPr>
            <w:r w:rsidRPr="007E108D">
              <w:rPr>
                <w:rStyle w:val="divRuleBackground"/>
                <w:rFonts w:ascii="Noto Sans" w:eastAsia="Arial" w:hAnsi="Noto Sans" w:cs="Noto Sans"/>
                <w:b/>
                <w:bCs/>
                <w:color w:val="FFFFFF" w:themeColor="background1"/>
                <w:sz w:val="18"/>
                <w:szCs w:val="18"/>
              </w:rPr>
              <w:t>ACCEPTABLE OUTCOMES</w:t>
            </w:r>
          </w:p>
        </w:tc>
        <w:tc>
          <w:tcPr>
            <w:tcW w:w="5219" w:type="dxa"/>
            <w:tcBorders>
              <w:bottom w:val="single" w:sz="4" w:space="0" w:color="78797E"/>
            </w:tcBorders>
            <w:shd w:val="clear" w:color="auto" w:fill="4C8DCD"/>
          </w:tcPr>
          <w:p w14:paraId="3C764D34" w14:textId="77777777" w:rsidR="00D540E9" w:rsidRPr="007E108D" w:rsidRDefault="00D540E9" w:rsidP="00893FC3">
            <w:pPr>
              <w:spacing w:before="60" w:after="60"/>
              <w:rPr>
                <w:rFonts w:ascii="Noto Sans" w:hAnsi="Noto Sans" w:cs="Noto Sans"/>
                <w:b/>
                <w:bCs/>
                <w:color w:val="FFFFFF" w:themeColor="background1"/>
                <w:sz w:val="18"/>
                <w:szCs w:val="18"/>
              </w:rPr>
            </w:pPr>
            <w:r w:rsidRPr="007E108D">
              <w:rPr>
                <w:rFonts w:ascii="Noto Sans" w:hAnsi="Noto Sans" w:cs="Noto Sans"/>
                <w:b/>
                <w:bCs/>
                <w:color w:val="FFFFFF" w:themeColor="background1"/>
                <w:sz w:val="18"/>
                <w:szCs w:val="18"/>
              </w:rPr>
              <w:t xml:space="preserve">ASSESSMENT </w:t>
            </w:r>
          </w:p>
        </w:tc>
      </w:tr>
      <w:tr w:rsidR="006675BB" w:rsidRPr="007E108D" w14:paraId="0B9533DF" w14:textId="77777777" w:rsidTr="00EF7093">
        <w:tc>
          <w:tcPr>
            <w:tcW w:w="5179" w:type="dxa"/>
          </w:tcPr>
          <w:p w14:paraId="652E4201" w14:textId="77777777" w:rsidR="006675BB" w:rsidRPr="007E108D" w:rsidRDefault="006675BB" w:rsidP="00893FC3">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PO3</w:t>
            </w:r>
          </w:p>
          <w:p w14:paraId="3AA6FC60" w14:textId="77777777" w:rsidR="006675BB" w:rsidRPr="007E108D" w:rsidRDefault="006675BB" w:rsidP="00893FC3">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w:t>
            </w:r>
          </w:p>
          <w:p w14:paraId="332CCAD0" w14:textId="77777777" w:rsidR="006675BB" w:rsidRPr="007E108D" w:rsidRDefault="006675BB" w:rsidP="00837186">
            <w:pPr>
              <w:pStyle w:val="any"/>
              <w:numPr>
                <w:ilvl w:val="0"/>
                <w:numId w:val="2"/>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is </w:t>
            </w:r>
            <w:r w:rsidRPr="007E108D">
              <w:rPr>
                <w:rStyle w:val="divRuleBackground"/>
                <w:rFonts w:ascii="Noto Sans" w:eastAsia="Arial" w:hAnsi="Noto Sans" w:cs="Noto Sans"/>
                <w:b/>
                <w:bCs/>
                <w:color w:val="000000"/>
                <w:sz w:val="18"/>
                <w:szCs w:val="18"/>
              </w:rPr>
              <w:t>compatible with flood hazard</w:t>
            </w:r>
            <w:r w:rsidRPr="007E108D">
              <w:rPr>
                <w:rStyle w:val="divRuleBackground"/>
                <w:rFonts w:ascii="Noto Sans" w:eastAsia="Arial" w:hAnsi="Noto Sans" w:cs="Noto Sans"/>
                <w:color w:val="000000"/>
                <w:sz w:val="18"/>
                <w:szCs w:val="18"/>
              </w:rPr>
              <w:t xml:space="preserve"> in a defined flood </w:t>
            </w:r>
            <w:proofErr w:type="gramStart"/>
            <w:r w:rsidRPr="007E108D">
              <w:rPr>
                <w:rStyle w:val="divRuleBackground"/>
                <w:rFonts w:ascii="Noto Sans" w:eastAsia="Arial" w:hAnsi="Noto Sans" w:cs="Noto Sans"/>
                <w:color w:val="000000"/>
                <w:sz w:val="18"/>
                <w:szCs w:val="18"/>
              </w:rPr>
              <w:t>event;</w:t>
            </w:r>
            <w:proofErr w:type="gramEnd"/>
          </w:p>
          <w:p w14:paraId="586D6288" w14:textId="77777777" w:rsidR="006675BB" w:rsidRPr="007E108D" w:rsidRDefault="006675BB" w:rsidP="00837186">
            <w:pPr>
              <w:pStyle w:val="any"/>
              <w:numPr>
                <w:ilvl w:val="0"/>
                <w:numId w:val="2"/>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b/>
                <w:bCs/>
                <w:color w:val="000000"/>
                <w:sz w:val="18"/>
                <w:szCs w:val="18"/>
              </w:rPr>
              <w:t>minimises</w:t>
            </w:r>
            <w:proofErr w:type="spellEnd"/>
            <w:r w:rsidRPr="007E108D">
              <w:rPr>
                <w:rStyle w:val="divRuleBackground"/>
                <w:rFonts w:ascii="Noto Sans" w:eastAsia="Arial" w:hAnsi="Noto Sans" w:cs="Noto Sans"/>
                <w:b/>
                <w:bCs/>
                <w:color w:val="000000"/>
                <w:sz w:val="18"/>
                <w:szCs w:val="18"/>
              </w:rPr>
              <w:t xml:space="preserve"> the risk to people</w:t>
            </w:r>
            <w:r w:rsidRPr="007E108D">
              <w:rPr>
                <w:rStyle w:val="divRuleBackground"/>
                <w:rFonts w:ascii="Noto Sans" w:eastAsia="Arial" w:hAnsi="Noto Sans" w:cs="Noto Sans"/>
                <w:color w:val="000000"/>
                <w:sz w:val="18"/>
                <w:szCs w:val="18"/>
              </w:rPr>
              <w:t xml:space="preserve"> from flood </w:t>
            </w:r>
            <w:proofErr w:type="gramStart"/>
            <w:r w:rsidRPr="007E108D">
              <w:rPr>
                <w:rStyle w:val="divRuleBackground"/>
                <w:rFonts w:ascii="Noto Sans" w:eastAsia="Arial" w:hAnsi="Noto Sans" w:cs="Noto Sans"/>
                <w:color w:val="000000"/>
                <w:sz w:val="18"/>
                <w:szCs w:val="18"/>
              </w:rPr>
              <w:t>hazard;</w:t>
            </w:r>
            <w:proofErr w:type="gramEnd"/>
          </w:p>
          <w:p w14:paraId="7769D47E" w14:textId="77777777" w:rsidR="006675BB" w:rsidRPr="007E108D" w:rsidRDefault="006675BB" w:rsidP="00837186">
            <w:pPr>
              <w:pStyle w:val="any"/>
              <w:numPr>
                <w:ilvl w:val="0"/>
                <w:numId w:val="2"/>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does not reduce the ability of evacuation resources</w:t>
            </w:r>
            <w:r w:rsidRPr="007E108D">
              <w:rPr>
                <w:rStyle w:val="divRuleBackground"/>
                <w:rFonts w:ascii="Noto Sans" w:eastAsia="Arial" w:hAnsi="Noto Sans" w:cs="Noto Sans"/>
                <w:color w:val="000000"/>
                <w:sz w:val="18"/>
                <w:szCs w:val="18"/>
              </w:rPr>
              <w:t xml:space="preserve"> including emergency services to access and evacuate the site in a flood emergency, with consideration to the scale of the </w:t>
            </w:r>
            <w:proofErr w:type="gramStart"/>
            <w:r w:rsidRPr="007E108D">
              <w:rPr>
                <w:rStyle w:val="divRuleBackground"/>
                <w:rFonts w:ascii="Noto Sans" w:eastAsia="Arial" w:hAnsi="Noto Sans" w:cs="Noto Sans"/>
                <w:color w:val="000000"/>
                <w:sz w:val="18"/>
                <w:szCs w:val="18"/>
              </w:rPr>
              <w:t>development;</w:t>
            </w:r>
            <w:proofErr w:type="gramEnd"/>
          </w:p>
          <w:p w14:paraId="3209E4DA" w14:textId="77777777" w:rsidR="006675BB" w:rsidRPr="007E108D" w:rsidRDefault="006675BB" w:rsidP="00837186">
            <w:pPr>
              <w:pStyle w:val="any"/>
              <w:numPr>
                <w:ilvl w:val="0"/>
                <w:numId w:val="2"/>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b/>
                <w:bCs/>
                <w:color w:val="000000"/>
                <w:sz w:val="18"/>
                <w:szCs w:val="18"/>
              </w:rPr>
              <w:t>minimises</w:t>
            </w:r>
            <w:proofErr w:type="spellEnd"/>
            <w:r w:rsidRPr="007E108D">
              <w:rPr>
                <w:rStyle w:val="divRuleBackground"/>
                <w:rFonts w:ascii="Noto Sans" w:eastAsia="Arial" w:hAnsi="Noto Sans" w:cs="Noto Sans"/>
                <w:b/>
                <w:bCs/>
                <w:color w:val="000000"/>
                <w:sz w:val="18"/>
                <w:szCs w:val="18"/>
              </w:rPr>
              <w:t xml:space="preserve"> impacts on property from </w:t>
            </w:r>
            <w:proofErr w:type="gramStart"/>
            <w:r w:rsidRPr="007E108D">
              <w:rPr>
                <w:rStyle w:val="divRuleBackground"/>
                <w:rFonts w:ascii="Noto Sans" w:eastAsia="Arial" w:hAnsi="Noto Sans" w:cs="Noto Sans"/>
                <w:b/>
                <w:bCs/>
                <w:color w:val="000000"/>
                <w:sz w:val="18"/>
                <w:szCs w:val="18"/>
              </w:rPr>
              <w:t>flooding</w:t>
            </w:r>
            <w:r w:rsidRPr="007E108D">
              <w:rPr>
                <w:rStyle w:val="divRuleBackground"/>
                <w:rFonts w:ascii="Noto Sans" w:eastAsia="Arial" w:hAnsi="Noto Sans" w:cs="Noto Sans"/>
                <w:color w:val="000000"/>
                <w:sz w:val="18"/>
                <w:szCs w:val="18"/>
              </w:rPr>
              <w:t>;</w:t>
            </w:r>
            <w:proofErr w:type="gramEnd"/>
          </w:p>
          <w:p w14:paraId="409D5B6F" w14:textId="77777777" w:rsidR="006675BB" w:rsidRPr="007E108D" w:rsidRDefault="006675BB" w:rsidP="00837186">
            <w:pPr>
              <w:pStyle w:val="any"/>
              <w:numPr>
                <w:ilvl w:val="0"/>
                <w:numId w:val="2"/>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b/>
                <w:bCs/>
                <w:color w:val="000000"/>
                <w:sz w:val="18"/>
                <w:szCs w:val="18"/>
              </w:rPr>
              <w:t>minimises</w:t>
            </w:r>
            <w:proofErr w:type="spellEnd"/>
            <w:r w:rsidRPr="007E108D">
              <w:rPr>
                <w:rStyle w:val="divRuleBackground"/>
                <w:rFonts w:ascii="Noto Sans" w:eastAsia="Arial" w:hAnsi="Noto Sans" w:cs="Noto Sans"/>
                <w:b/>
                <w:bCs/>
                <w:color w:val="000000"/>
                <w:sz w:val="18"/>
                <w:szCs w:val="18"/>
              </w:rPr>
              <w:t xml:space="preserve"> disruption to residents, business or site operations</w:t>
            </w:r>
            <w:r w:rsidRPr="007E108D">
              <w:rPr>
                <w:rStyle w:val="divRuleBackground"/>
                <w:rFonts w:ascii="Noto Sans" w:eastAsia="Arial" w:hAnsi="Noto Sans" w:cs="Noto Sans"/>
                <w:color w:val="000000"/>
                <w:sz w:val="18"/>
                <w:szCs w:val="18"/>
              </w:rPr>
              <w:t xml:space="preserve"> and recovery time due to </w:t>
            </w:r>
            <w:proofErr w:type="gramStart"/>
            <w:r w:rsidRPr="007E108D">
              <w:rPr>
                <w:rStyle w:val="divRuleBackground"/>
                <w:rFonts w:ascii="Noto Sans" w:eastAsia="Arial" w:hAnsi="Noto Sans" w:cs="Noto Sans"/>
                <w:color w:val="000000"/>
                <w:sz w:val="18"/>
                <w:szCs w:val="18"/>
              </w:rPr>
              <w:t>flooding;</w:t>
            </w:r>
            <w:proofErr w:type="gramEnd"/>
          </w:p>
          <w:p w14:paraId="6FC97BCD" w14:textId="77777777" w:rsidR="006675BB" w:rsidRPr="007E108D" w:rsidRDefault="006675BB" w:rsidP="00837186">
            <w:pPr>
              <w:pStyle w:val="any"/>
              <w:numPr>
                <w:ilvl w:val="0"/>
                <w:numId w:val="2"/>
              </w:numPr>
              <w:spacing w:before="60" w:after="60"/>
              <w:ind w:hanging="211"/>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b/>
                <w:bCs/>
                <w:color w:val="000000"/>
                <w:sz w:val="18"/>
                <w:szCs w:val="18"/>
              </w:rPr>
              <w:t>minimises</w:t>
            </w:r>
            <w:proofErr w:type="spellEnd"/>
            <w:r w:rsidRPr="007E108D">
              <w:rPr>
                <w:rStyle w:val="divRuleBackground"/>
                <w:rFonts w:ascii="Noto Sans" w:eastAsia="Arial" w:hAnsi="Noto Sans" w:cs="Noto Sans"/>
                <w:b/>
                <w:bCs/>
                <w:color w:val="000000"/>
                <w:sz w:val="18"/>
                <w:szCs w:val="18"/>
              </w:rPr>
              <w:t xml:space="preserve"> the need to rebuild structures</w:t>
            </w:r>
            <w:r w:rsidRPr="007E108D">
              <w:rPr>
                <w:rStyle w:val="divRuleBackground"/>
                <w:rFonts w:ascii="Noto Sans" w:eastAsia="Arial" w:hAnsi="Noto Sans" w:cs="Noto Sans"/>
                <w:color w:val="000000"/>
                <w:sz w:val="18"/>
                <w:szCs w:val="18"/>
              </w:rPr>
              <w:t xml:space="preserve"> after a flood event greater than the defined flood event.</w:t>
            </w:r>
          </w:p>
          <w:p w14:paraId="1F9F5672" w14:textId="77777777" w:rsidR="006675BB" w:rsidRPr="007E108D" w:rsidRDefault="006675BB" w:rsidP="00893FC3">
            <w:pPr>
              <w:pStyle w:val="p"/>
              <w:spacing w:before="60" w:after="60"/>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 xml:space="preserve">Note—Where Table 8.2.11.3.C identifies that a flood risk assessment is required, compliance with this performance </w:t>
            </w:r>
            <w:r w:rsidRPr="007E108D">
              <w:rPr>
                <w:rStyle w:val="anyCharacter"/>
                <w:rFonts w:ascii="Noto Sans" w:eastAsia="Arial" w:hAnsi="Noto Sans" w:cs="Noto Sans"/>
                <w:color w:val="000000"/>
                <w:sz w:val="18"/>
                <w:szCs w:val="18"/>
              </w:rPr>
              <w:lastRenderedPageBreak/>
              <w:t xml:space="preserve">outcome can be achieved by submitting a flood risk assessment, which may be included within a flood study, addressing the criteria within this performance solution. Preparing flood risk assessments and flood studies </w:t>
            </w:r>
            <w:proofErr w:type="gramStart"/>
            <w:r w:rsidRPr="007E108D">
              <w:rPr>
                <w:rStyle w:val="anyCharacter"/>
                <w:rFonts w:ascii="Noto Sans" w:eastAsia="Arial" w:hAnsi="Noto Sans" w:cs="Noto Sans"/>
                <w:color w:val="000000"/>
                <w:sz w:val="18"/>
                <w:szCs w:val="18"/>
              </w:rPr>
              <w:t>is</w:t>
            </w:r>
            <w:proofErr w:type="gramEnd"/>
            <w:r w:rsidRPr="007E108D">
              <w:rPr>
                <w:rStyle w:val="anyCharacter"/>
                <w:rFonts w:ascii="Noto Sans" w:eastAsia="Arial" w:hAnsi="Noto Sans" w:cs="Noto Sans"/>
                <w:color w:val="000000"/>
                <w:sz w:val="18"/>
                <w:szCs w:val="18"/>
              </w:rPr>
              <w:t xml:space="preserve"> required to be in accordance with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w:t>
            </w:r>
          </w:p>
          <w:p w14:paraId="0D72DFC1" w14:textId="3EC40757" w:rsidR="006675BB" w:rsidRPr="007E108D" w:rsidRDefault="006675BB" w:rsidP="00893FC3">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Note—An emergency management plan prepared in accordance with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which sets out procedures for evacuation due to flooding may be used to demonstrate compliance with this performance outcome.</w:t>
            </w:r>
          </w:p>
        </w:tc>
        <w:tc>
          <w:tcPr>
            <w:tcW w:w="4731" w:type="dxa"/>
          </w:tcPr>
          <w:p w14:paraId="015A69BA" w14:textId="77777777" w:rsidR="006675BB" w:rsidRPr="007E108D" w:rsidRDefault="006675BB" w:rsidP="00893FC3">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AO3</w:t>
            </w:r>
          </w:p>
          <w:p w14:paraId="0385791D" w14:textId="0496C53D" w:rsidR="006675BB" w:rsidRPr="007E108D" w:rsidRDefault="006675BB" w:rsidP="00893FC3">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for a </w:t>
            </w:r>
            <w:r w:rsidRPr="007E108D">
              <w:rPr>
                <w:rStyle w:val="divRuleBackground"/>
                <w:rFonts w:ascii="Noto Sans" w:eastAsia="Arial" w:hAnsi="Noto Sans" w:cs="Noto Sans"/>
                <w:b/>
                <w:bCs/>
                <w:color w:val="000000"/>
                <w:sz w:val="18"/>
                <w:szCs w:val="18"/>
              </w:rPr>
              <w:t>material change of use</w:t>
            </w:r>
            <w:r w:rsidRPr="007E108D">
              <w:rPr>
                <w:rStyle w:val="divRuleBackground"/>
                <w:rFonts w:ascii="Noto Sans" w:eastAsia="Arial" w:hAnsi="Noto Sans" w:cs="Noto Sans"/>
                <w:color w:val="000000"/>
                <w:sz w:val="18"/>
                <w:szCs w:val="18"/>
              </w:rPr>
              <w:t xml:space="preserve"> is identified in </w:t>
            </w:r>
            <w:r w:rsidRPr="007E108D">
              <w:rPr>
                <w:rStyle w:val="divRuleBackground"/>
                <w:rFonts w:ascii="Noto Sans" w:eastAsia="Arial" w:hAnsi="Noto Sans" w:cs="Noto Sans"/>
                <w:b/>
                <w:bCs/>
                <w:color w:val="000000"/>
                <w:sz w:val="18"/>
                <w:szCs w:val="18"/>
              </w:rPr>
              <w:t>Table 8.2.11.3.C</w:t>
            </w:r>
            <w:r w:rsidRPr="007E108D">
              <w:rPr>
                <w:rStyle w:val="divRuleBackground"/>
                <w:rFonts w:ascii="Noto Sans" w:eastAsia="Arial" w:hAnsi="Noto Sans" w:cs="Noto Sans"/>
                <w:color w:val="000000"/>
                <w:sz w:val="18"/>
                <w:szCs w:val="18"/>
              </w:rPr>
              <w:t xml:space="preserve"> as </w:t>
            </w:r>
            <w:r w:rsidRPr="007E108D">
              <w:rPr>
                <w:rStyle w:val="divRuleBackground"/>
                <w:rFonts w:ascii="Noto Sans" w:eastAsia="Arial" w:hAnsi="Noto Sans" w:cs="Noto Sans"/>
                <w:b/>
                <w:bCs/>
                <w:color w:val="000000"/>
                <w:sz w:val="18"/>
                <w:szCs w:val="18"/>
              </w:rPr>
              <w:t>compatible</w:t>
            </w:r>
            <w:r w:rsidRPr="007E108D">
              <w:rPr>
                <w:rStyle w:val="divRuleBackground"/>
                <w:rFonts w:ascii="Noto Sans" w:eastAsia="Arial" w:hAnsi="Noto Sans" w:cs="Noto Sans"/>
                <w:color w:val="000000"/>
                <w:sz w:val="18"/>
                <w:szCs w:val="18"/>
              </w:rPr>
              <w:t xml:space="preserve"> with the flood hazard in the relevant flood planning area.</w:t>
            </w:r>
          </w:p>
        </w:tc>
        <w:tc>
          <w:tcPr>
            <w:tcW w:w="5219" w:type="dxa"/>
          </w:tcPr>
          <w:p w14:paraId="40301070" w14:textId="2C217ADB" w:rsidR="006675BB" w:rsidRPr="00593836" w:rsidRDefault="00593836" w:rsidP="00893FC3">
            <w:pPr>
              <w:spacing w:before="60" w:after="60"/>
              <w:rPr>
                <w:rFonts w:ascii="Noto Sans" w:hAnsi="Noto Sans" w:cs="Noto Sans"/>
                <w:b/>
                <w:bCs/>
                <w:sz w:val="18"/>
                <w:szCs w:val="18"/>
              </w:rPr>
            </w:pPr>
            <w:r w:rsidRPr="00593836">
              <w:rPr>
                <w:rFonts w:ascii="Noto Sans" w:hAnsi="Noto Sans" w:cs="Noto Sans"/>
                <w:b/>
                <w:bCs/>
                <w:sz w:val="18"/>
                <w:szCs w:val="18"/>
              </w:rPr>
              <w:t>Complies</w:t>
            </w:r>
          </w:p>
          <w:p w14:paraId="346B82CE" w14:textId="66747A0E" w:rsidR="009909B6" w:rsidRDefault="009909B6" w:rsidP="00893FC3">
            <w:pPr>
              <w:spacing w:before="60" w:after="60"/>
              <w:rPr>
                <w:rFonts w:ascii="Noto Sans" w:hAnsi="Noto Sans" w:cs="Noto Sans"/>
                <w:sz w:val="18"/>
                <w:szCs w:val="18"/>
              </w:rPr>
            </w:pPr>
            <w:r w:rsidRPr="009909B6">
              <w:rPr>
                <w:rFonts w:ascii="Noto Sans" w:hAnsi="Noto Sans" w:cs="Noto Sans"/>
                <w:i/>
                <w:iCs/>
                <w:sz w:val="18"/>
                <w:szCs w:val="18"/>
              </w:rPr>
              <w:t>Table 8.2.11.3.C—Land use compatibility with flood hazard</w:t>
            </w:r>
            <w:r>
              <w:rPr>
                <w:rFonts w:ascii="Noto Sans" w:hAnsi="Noto Sans" w:cs="Noto Sans"/>
                <w:sz w:val="18"/>
                <w:szCs w:val="18"/>
              </w:rPr>
              <w:t xml:space="preserve"> </w:t>
            </w:r>
            <w:r w:rsidR="008F67D9">
              <w:rPr>
                <w:rFonts w:ascii="Noto Sans" w:hAnsi="Noto Sans" w:cs="Noto Sans"/>
                <w:sz w:val="18"/>
                <w:szCs w:val="18"/>
              </w:rPr>
              <w:t xml:space="preserve">identifies land uses which are compatible with the mapped flood hazard, r those which are </w:t>
            </w:r>
            <w:r w:rsidR="00163C40">
              <w:rPr>
                <w:rFonts w:ascii="Noto Sans" w:hAnsi="Noto Sans" w:cs="Noto Sans"/>
                <w:sz w:val="18"/>
                <w:szCs w:val="18"/>
              </w:rPr>
              <w:t xml:space="preserve">only considered compatible </w:t>
            </w:r>
            <w:proofErr w:type="gramStart"/>
            <w:r w:rsidR="00163C40">
              <w:rPr>
                <w:rFonts w:ascii="Noto Sans" w:hAnsi="Noto Sans" w:cs="Noto Sans"/>
                <w:sz w:val="18"/>
                <w:szCs w:val="18"/>
              </w:rPr>
              <w:t>where</w:t>
            </w:r>
            <w:proofErr w:type="gramEnd"/>
            <w:r w:rsidR="00163C40">
              <w:rPr>
                <w:rFonts w:ascii="Noto Sans" w:hAnsi="Noto Sans" w:cs="Noto Sans"/>
                <w:sz w:val="18"/>
                <w:szCs w:val="18"/>
              </w:rPr>
              <w:t xml:space="preserve"> identified as such through a flood risk assessment. </w:t>
            </w:r>
          </w:p>
          <w:p w14:paraId="22628C79" w14:textId="6AF40EBF" w:rsidR="00163C40" w:rsidRDefault="00163C40" w:rsidP="00893FC3">
            <w:pPr>
              <w:spacing w:before="60" w:after="60"/>
              <w:rPr>
                <w:rFonts w:ascii="Noto Sans" w:hAnsi="Noto Sans" w:cs="Noto Sans"/>
                <w:sz w:val="18"/>
                <w:szCs w:val="18"/>
              </w:rPr>
            </w:pPr>
            <w:r>
              <w:rPr>
                <w:rFonts w:ascii="Noto Sans" w:hAnsi="Noto Sans" w:cs="Noto Sans"/>
                <w:sz w:val="18"/>
                <w:szCs w:val="18"/>
              </w:rPr>
              <w:t xml:space="preserve">In the case of the subject development, the compatibility of the proposed uses is </w:t>
            </w:r>
            <w:r w:rsidR="00A51B8C">
              <w:rPr>
                <w:rFonts w:ascii="Noto Sans" w:hAnsi="Noto Sans" w:cs="Noto Sans"/>
                <w:sz w:val="18"/>
                <w:szCs w:val="18"/>
              </w:rPr>
              <w:t>identified as follows:</w:t>
            </w:r>
          </w:p>
          <w:p w14:paraId="6B87A291" w14:textId="0B7219A5" w:rsidR="00294632" w:rsidRPr="00A51B8C" w:rsidRDefault="00A31DA4" w:rsidP="00837186">
            <w:pPr>
              <w:pStyle w:val="ListParagraph"/>
              <w:numPr>
                <w:ilvl w:val="0"/>
                <w:numId w:val="31"/>
              </w:numPr>
              <w:spacing w:before="60" w:after="60"/>
              <w:rPr>
                <w:rFonts w:ascii="Noto Sans" w:hAnsi="Noto Sans" w:cs="Noto Sans"/>
                <w:sz w:val="18"/>
                <w:szCs w:val="18"/>
              </w:rPr>
            </w:pPr>
            <w:r w:rsidRPr="006A1473">
              <w:rPr>
                <w:rFonts w:ascii="Noto Sans" w:hAnsi="Noto Sans" w:cs="Noto Sans"/>
                <w:b/>
                <w:bCs/>
                <w:sz w:val="18"/>
                <w:szCs w:val="18"/>
              </w:rPr>
              <w:t>Food and drink outlet</w:t>
            </w:r>
            <w:r w:rsidRPr="00A51B8C">
              <w:rPr>
                <w:rFonts w:ascii="Noto Sans" w:hAnsi="Noto Sans" w:cs="Noto Sans"/>
                <w:sz w:val="18"/>
                <w:szCs w:val="18"/>
              </w:rPr>
              <w:t xml:space="preserve"> </w:t>
            </w:r>
            <w:r w:rsidR="00294632" w:rsidRPr="00A51B8C">
              <w:rPr>
                <w:rFonts w:ascii="Noto Sans" w:hAnsi="Noto Sans" w:cs="Noto Sans"/>
                <w:sz w:val="18"/>
                <w:szCs w:val="18"/>
              </w:rPr>
              <w:t xml:space="preserve">– </w:t>
            </w:r>
          </w:p>
          <w:p w14:paraId="0EA7B39E" w14:textId="7D459CE7" w:rsidR="00294632" w:rsidRDefault="00294632"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sidRPr="00294632">
              <w:rPr>
                <w:rFonts w:ascii="Noto Sans" w:hAnsi="Noto Sans" w:cs="Noto Sans"/>
                <w:sz w:val="18"/>
                <w:szCs w:val="18"/>
              </w:rPr>
              <w:t xml:space="preserve"> within the Brisbane River FPA5 </w:t>
            </w:r>
          </w:p>
          <w:p w14:paraId="54D287A4" w14:textId="26390E68" w:rsidR="00294632" w:rsidRPr="00294632" w:rsidRDefault="00294632"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Pr>
                <w:rFonts w:ascii="Noto Sans" w:hAnsi="Noto Sans" w:cs="Noto Sans"/>
                <w:sz w:val="18"/>
                <w:szCs w:val="18"/>
              </w:rPr>
              <w:t xml:space="preserve"> within Creek/waterway FPA5</w:t>
            </w:r>
          </w:p>
          <w:p w14:paraId="23CFCED0" w14:textId="2C9E93E1" w:rsidR="001C79C6" w:rsidRPr="006A1473" w:rsidRDefault="001C79C6" w:rsidP="00837186">
            <w:pPr>
              <w:pStyle w:val="ListParagraph"/>
              <w:numPr>
                <w:ilvl w:val="0"/>
                <w:numId w:val="31"/>
              </w:numPr>
              <w:spacing w:before="60" w:after="60"/>
              <w:rPr>
                <w:rFonts w:ascii="Noto Sans" w:hAnsi="Noto Sans" w:cs="Noto Sans"/>
                <w:b/>
                <w:bCs/>
                <w:sz w:val="18"/>
                <w:szCs w:val="18"/>
              </w:rPr>
            </w:pPr>
            <w:r w:rsidRPr="006A1473">
              <w:rPr>
                <w:rFonts w:ascii="Noto Sans" w:hAnsi="Noto Sans" w:cs="Noto Sans"/>
                <w:b/>
                <w:bCs/>
                <w:sz w:val="18"/>
                <w:szCs w:val="18"/>
              </w:rPr>
              <w:t xml:space="preserve">Function facility </w:t>
            </w:r>
            <w:r w:rsidR="006A1473">
              <w:rPr>
                <w:rFonts w:ascii="Noto Sans" w:hAnsi="Noto Sans" w:cs="Noto Sans"/>
                <w:b/>
                <w:bCs/>
                <w:sz w:val="18"/>
                <w:szCs w:val="18"/>
              </w:rPr>
              <w:t xml:space="preserve">– </w:t>
            </w:r>
          </w:p>
          <w:p w14:paraId="516E180B" w14:textId="77777777" w:rsidR="00F87DDF" w:rsidRDefault="00F87DDF"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sidRPr="00294632">
              <w:rPr>
                <w:rFonts w:ascii="Noto Sans" w:hAnsi="Noto Sans" w:cs="Noto Sans"/>
                <w:sz w:val="18"/>
                <w:szCs w:val="18"/>
              </w:rPr>
              <w:t xml:space="preserve"> within the Brisbane River FPA5 </w:t>
            </w:r>
          </w:p>
          <w:p w14:paraId="079D41F4" w14:textId="77777777" w:rsidR="00F87DDF" w:rsidRPr="00294632" w:rsidRDefault="00F87DDF" w:rsidP="00837186">
            <w:pPr>
              <w:pStyle w:val="ListParagraph"/>
              <w:numPr>
                <w:ilvl w:val="1"/>
                <w:numId w:val="32"/>
              </w:numPr>
              <w:spacing w:before="60" w:after="60"/>
              <w:rPr>
                <w:rFonts w:ascii="Noto Sans" w:hAnsi="Noto Sans" w:cs="Noto Sans"/>
                <w:sz w:val="18"/>
                <w:szCs w:val="18"/>
              </w:rPr>
            </w:pPr>
            <w:r>
              <w:rPr>
                <w:rFonts w:ascii="Noto Sans" w:hAnsi="Noto Sans" w:cs="Noto Sans"/>
                <w:sz w:val="18"/>
                <w:szCs w:val="18"/>
              </w:rPr>
              <w:t>compatible within Creek/waterway FPA5</w:t>
            </w:r>
          </w:p>
          <w:p w14:paraId="43212052" w14:textId="30F0BDB6" w:rsidR="00593836" w:rsidRDefault="00596EB0" w:rsidP="00837186">
            <w:pPr>
              <w:pStyle w:val="ListParagraph"/>
              <w:numPr>
                <w:ilvl w:val="0"/>
                <w:numId w:val="31"/>
              </w:numPr>
              <w:spacing w:before="60" w:after="60"/>
              <w:rPr>
                <w:rFonts w:ascii="Noto Sans" w:hAnsi="Noto Sans" w:cs="Noto Sans"/>
                <w:sz w:val="18"/>
                <w:szCs w:val="18"/>
              </w:rPr>
            </w:pPr>
            <w:r w:rsidRPr="006A1473">
              <w:rPr>
                <w:rFonts w:ascii="Noto Sans" w:hAnsi="Noto Sans" w:cs="Noto Sans"/>
                <w:b/>
                <w:bCs/>
                <w:sz w:val="18"/>
                <w:szCs w:val="18"/>
              </w:rPr>
              <w:t>Hotel</w:t>
            </w:r>
            <w:r w:rsidR="00F87DDF">
              <w:rPr>
                <w:rFonts w:ascii="Noto Sans" w:hAnsi="Noto Sans" w:cs="Noto Sans"/>
                <w:sz w:val="18"/>
                <w:szCs w:val="18"/>
              </w:rPr>
              <w:t xml:space="preserve"> </w:t>
            </w:r>
            <w:r w:rsidR="00F87DDF" w:rsidRPr="00F87DDF">
              <w:rPr>
                <w:rFonts w:ascii="Noto Sans" w:hAnsi="Noto Sans" w:cs="Noto Sans"/>
                <w:sz w:val="18"/>
                <w:szCs w:val="18"/>
              </w:rPr>
              <w:t>(where not including accommodation)</w:t>
            </w:r>
          </w:p>
          <w:p w14:paraId="49D8A375" w14:textId="77777777" w:rsidR="00F87DDF" w:rsidRDefault="00F87DDF"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sidRPr="00294632">
              <w:rPr>
                <w:rFonts w:ascii="Noto Sans" w:hAnsi="Noto Sans" w:cs="Noto Sans"/>
                <w:sz w:val="18"/>
                <w:szCs w:val="18"/>
              </w:rPr>
              <w:t xml:space="preserve"> within the Brisbane River FPA5 </w:t>
            </w:r>
          </w:p>
          <w:p w14:paraId="17039AC5" w14:textId="77777777" w:rsidR="00F87DDF" w:rsidRPr="00294632" w:rsidRDefault="00F87DDF"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Pr>
                <w:rFonts w:ascii="Noto Sans" w:hAnsi="Noto Sans" w:cs="Noto Sans"/>
                <w:sz w:val="18"/>
                <w:szCs w:val="18"/>
              </w:rPr>
              <w:t xml:space="preserve"> within Creek/waterway FPA5</w:t>
            </w:r>
          </w:p>
          <w:p w14:paraId="490E5EE2" w14:textId="5651D970" w:rsidR="00A51B8C" w:rsidRDefault="00A51B8C" w:rsidP="00837186">
            <w:pPr>
              <w:pStyle w:val="ListParagraph"/>
              <w:numPr>
                <w:ilvl w:val="0"/>
                <w:numId w:val="31"/>
              </w:numPr>
              <w:spacing w:before="60" w:after="60"/>
              <w:rPr>
                <w:rFonts w:ascii="Noto Sans" w:hAnsi="Noto Sans" w:cs="Noto Sans"/>
                <w:sz w:val="18"/>
                <w:szCs w:val="18"/>
              </w:rPr>
            </w:pPr>
            <w:r w:rsidRPr="006A1473">
              <w:rPr>
                <w:rFonts w:ascii="Noto Sans" w:hAnsi="Noto Sans" w:cs="Noto Sans"/>
                <w:b/>
                <w:bCs/>
                <w:sz w:val="18"/>
                <w:szCs w:val="18"/>
              </w:rPr>
              <w:lastRenderedPageBreak/>
              <w:t>Bar</w:t>
            </w:r>
            <w:r>
              <w:rPr>
                <w:rFonts w:ascii="Noto Sans" w:hAnsi="Noto Sans" w:cs="Noto Sans"/>
                <w:sz w:val="18"/>
                <w:szCs w:val="18"/>
              </w:rPr>
              <w:t xml:space="preserve"> – not identified in </w:t>
            </w:r>
            <w:r w:rsidRPr="009909B6">
              <w:rPr>
                <w:rFonts w:ascii="Noto Sans" w:hAnsi="Noto Sans" w:cs="Noto Sans"/>
                <w:sz w:val="18"/>
                <w:szCs w:val="18"/>
              </w:rPr>
              <w:t>Table 8.2.11.3.C</w:t>
            </w:r>
            <w:r>
              <w:rPr>
                <w:rFonts w:ascii="Noto Sans" w:hAnsi="Noto Sans" w:cs="Noto Sans"/>
                <w:sz w:val="18"/>
                <w:szCs w:val="18"/>
              </w:rPr>
              <w:t xml:space="preserve">. However, </w:t>
            </w:r>
            <w:r w:rsidR="00AD4219">
              <w:rPr>
                <w:rFonts w:ascii="Noto Sans" w:hAnsi="Noto Sans" w:cs="Noto Sans"/>
                <w:sz w:val="18"/>
                <w:szCs w:val="18"/>
              </w:rPr>
              <w:t xml:space="preserve">considering similar uses (identified above) are identified as compatible, it is taken that a Bar is a </w:t>
            </w:r>
            <w:r w:rsidR="00AD4219" w:rsidRPr="006A1473">
              <w:rPr>
                <w:rFonts w:ascii="Noto Sans" w:hAnsi="Noto Sans" w:cs="Noto Sans"/>
                <w:b/>
                <w:bCs/>
                <w:sz w:val="18"/>
                <w:szCs w:val="18"/>
              </w:rPr>
              <w:t>compatible</w:t>
            </w:r>
            <w:r w:rsidR="00AD4219">
              <w:rPr>
                <w:rFonts w:ascii="Noto Sans" w:hAnsi="Noto Sans" w:cs="Noto Sans"/>
                <w:sz w:val="18"/>
                <w:szCs w:val="18"/>
              </w:rPr>
              <w:t xml:space="preserve"> use. </w:t>
            </w:r>
          </w:p>
          <w:p w14:paraId="36EFCA0D" w14:textId="77777777" w:rsidR="00294632" w:rsidRDefault="00596EB0" w:rsidP="00837186">
            <w:pPr>
              <w:pStyle w:val="ListParagraph"/>
              <w:numPr>
                <w:ilvl w:val="0"/>
                <w:numId w:val="31"/>
              </w:numPr>
              <w:spacing w:before="60" w:after="60"/>
              <w:rPr>
                <w:rFonts w:ascii="Noto Sans" w:hAnsi="Noto Sans" w:cs="Noto Sans"/>
                <w:sz w:val="18"/>
                <w:szCs w:val="18"/>
              </w:rPr>
            </w:pPr>
            <w:r w:rsidRPr="006A1473">
              <w:rPr>
                <w:rFonts w:ascii="Noto Sans" w:hAnsi="Noto Sans" w:cs="Noto Sans"/>
                <w:b/>
                <w:bCs/>
                <w:sz w:val="18"/>
                <w:szCs w:val="18"/>
              </w:rPr>
              <w:t>Multiple dwelling</w:t>
            </w:r>
            <w:r w:rsidR="00B96A41">
              <w:rPr>
                <w:rFonts w:ascii="Noto Sans" w:hAnsi="Noto Sans" w:cs="Noto Sans"/>
                <w:sz w:val="18"/>
                <w:szCs w:val="18"/>
              </w:rPr>
              <w:t xml:space="preserve"> – </w:t>
            </w:r>
          </w:p>
          <w:p w14:paraId="6C938F10" w14:textId="36C4CCC1" w:rsidR="00596EB0" w:rsidRDefault="00B96A41"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Pr>
                <w:rFonts w:ascii="Noto Sans" w:hAnsi="Noto Sans" w:cs="Noto Sans"/>
                <w:sz w:val="18"/>
                <w:szCs w:val="18"/>
              </w:rPr>
              <w:t xml:space="preserve"> within the Brisbane River FPA5 </w:t>
            </w:r>
          </w:p>
          <w:p w14:paraId="3283F686" w14:textId="06100B16" w:rsidR="00596EB0" w:rsidRPr="006A1473" w:rsidRDefault="00294632" w:rsidP="00837186">
            <w:pPr>
              <w:pStyle w:val="ListParagraph"/>
              <w:numPr>
                <w:ilvl w:val="1"/>
                <w:numId w:val="32"/>
              </w:numPr>
              <w:spacing w:before="60" w:after="60"/>
              <w:rPr>
                <w:rFonts w:ascii="Noto Sans" w:hAnsi="Noto Sans" w:cs="Noto Sans"/>
                <w:sz w:val="18"/>
                <w:szCs w:val="18"/>
              </w:rPr>
            </w:pPr>
            <w:r w:rsidRPr="006A1473">
              <w:rPr>
                <w:rFonts w:ascii="Noto Sans" w:hAnsi="Noto Sans" w:cs="Noto Sans"/>
                <w:b/>
                <w:bCs/>
                <w:sz w:val="18"/>
                <w:szCs w:val="18"/>
              </w:rPr>
              <w:t>compatible</w:t>
            </w:r>
            <w:r>
              <w:rPr>
                <w:rFonts w:ascii="Noto Sans" w:hAnsi="Noto Sans" w:cs="Noto Sans"/>
                <w:sz w:val="18"/>
                <w:szCs w:val="18"/>
              </w:rPr>
              <w:t xml:space="preserve"> </w:t>
            </w:r>
            <w:r w:rsidR="00B96A41">
              <w:rPr>
                <w:rFonts w:ascii="Noto Sans" w:hAnsi="Noto Sans" w:cs="Noto Sans"/>
                <w:sz w:val="18"/>
                <w:szCs w:val="18"/>
              </w:rPr>
              <w:t xml:space="preserve">within </w:t>
            </w:r>
            <w:r w:rsidR="00CB22A7">
              <w:rPr>
                <w:rFonts w:ascii="Noto Sans" w:hAnsi="Noto Sans" w:cs="Noto Sans"/>
                <w:sz w:val="18"/>
                <w:szCs w:val="18"/>
              </w:rPr>
              <w:t xml:space="preserve">Creek/waterway FPA5 </w:t>
            </w:r>
            <w:r w:rsidR="009A0C05">
              <w:rPr>
                <w:rStyle w:val="FootnoteReference"/>
                <w:rFonts w:ascii="Noto Sans" w:hAnsi="Noto Sans" w:cs="Noto Sans"/>
                <w:sz w:val="18"/>
                <w:szCs w:val="18"/>
              </w:rPr>
              <w:footnoteReference w:id="2"/>
            </w:r>
          </w:p>
        </w:tc>
      </w:tr>
      <w:tr w:rsidR="000F1BFC" w:rsidRPr="00893FC3" w14:paraId="6D6C81E1" w14:textId="77777777" w:rsidTr="00EF7093">
        <w:tc>
          <w:tcPr>
            <w:tcW w:w="5179" w:type="dxa"/>
          </w:tcPr>
          <w:p w14:paraId="7C881631" w14:textId="77777777" w:rsidR="000F1BFC" w:rsidRPr="007E108D" w:rsidRDefault="000F1BFC" w:rsidP="00893FC3">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PO4</w:t>
            </w:r>
          </w:p>
          <w:p w14:paraId="0BC84D04" w14:textId="77777777" w:rsidR="000F1BFC" w:rsidRPr="007E108D" w:rsidRDefault="000F1BFC" w:rsidP="00893FC3">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 xml:space="preserve">Development </w:t>
            </w:r>
            <w:proofErr w:type="gramStart"/>
            <w:r w:rsidRPr="007E108D">
              <w:rPr>
                <w:rStyle w:val="divRuleBackground"/>
                <w:rFonts w:ascii="Noto Sans" w:eastAsia="Arial" w:hAnsi="Noto Sans" w:cs="Noto Sans"/>
                <w:b/>
                <w:bCs/>
                <w:color w:val="000000"/>
                <w:sz w:val="18"/>
                <w:szCs w:val="18"/>
              </w:rPr>
              <w:t>for</w:t>
            </w:r>
            <w:proofErr w:type="gramEnd"/>
            <w:r w:rsidRPr="007E108D">
              <w:rPr>
                <w:rStyle w:val="divRuleBackground"/>
                <w:rFonts w:ascii="Noto Sans" w:eastAsia="Arial" w:hAnsi="Noto Sans" w:cs="Noto Sans"/>
                <w:b/>
                <w:bCs/>
                <w:color w:val="000000"/>
                <w:sz w:val="18"/>
                <w:szCs w:val="18"/>
              </w:rPr>
              <w:t xml:space="preserve"> a park</w:t>
            </w:r>
            <w:r w:rsidRPr="007E108D">
              <w:rPr>
                <w:rStyle w:val="divRuleBackground"/>
                <w:rFonts w:ascii="Noto Sans" w:eastAsia="Arial" w:hAnsi="Noto Sans" w:cs="Noto Sans"/>
                <w:color w:val="000000"/>
                <w:sz w:val="18"/>
                <w:szCs w:val="18"/>
              </w:rPr>
              <w:t xml:space="preserve"> ensures that the design of </w:t>
            </w:r>
            <w:proofErr w:type="gramStart"/>
            <w:r w:rsidRPr="007E108D">
              <w:rPr>
                <w:rStyle w:val="divRuleBackground"/>
                <w:rFonts w:ascii="Noto Sans" w:eastAsia="Arial" w:hAnsi="Noto Sans" w:cs="Noto Sans"/>
                <w:color w:val="000000"/>
                <w:sz w:val="18"/>
                <w:szCs w:val="18"/>
              </w:rPr>
              <w:t>a park</w:t>
            </w:r>
            <w:proofErr w:type="gramEnd"/>
            <w:r w:rsidRPr="007E108D">
              <w:rPr>
                <w:rStyle w:val="divRuleBackground"/>
                <w:rFonts w:ascii="Noto Sans" w:eastAsia="Arial" w:hAnsi="Noto Sans" w:cs="Noto Sans"/>
                <w:color w:val="000000"/>
                <w:sz w:val="18"/>
                <w:szCs w:val="18"/>
              </w:rPr>
              <w:t xml:space="preserve"> and location of structures and facilities responds to the flood hazard and balances the safety of intended users with:</w:t>
            </w:r>
          </w:p>
          <w:p w14:paraId="1E3F45A2" w14:textId="77777777" w:rsidR="000F1BFC" w:rsidRPr="007E108D" w:rsidRDefault="000F1BFC" w:rsidP="00837186">
            <w:pPr>
              <w:pStyle w:val="any"/>
              <w:numPr>
                <w:ilvl w:val="0"/>
                <w:numId w:val="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maintaining continuity of </w:t>
            </w:r>
            <w:proofErr w:type="gramStart"/>
            <w:r w:rsidRPr="007E108D">
              <w:rPr>
                <w:rStyle w:val="divRuleBackground"/>
                <w:rFonts w:ascii="Noto Sans" w:eastAsia="Arial" w:hAnsi="Noto Sans" w:cs="Noto Sans"/>
                <w:color w:val="000000"/>
                <w:sz w:val="18"/>
                <w:szCs w:val="18"/>
              </w:rPr>
              <w:t>operations;</w:t>
            </w:r>
            <w:proofErr w:type="gramEnd"/>
          </w:p>
          <w:p w14:paraId="7C5F0DA6" w14:textId="77777777" w:rsidR="000F1BFC" w:rsidRPr="007E108D" w:rsidRDefault="000F1BFC" w:rsidP="00837186">
            <w:pPr>
              <w:pStyle w:val="any"/>
              <w:numPr>
                <w:ilvl w:val="0"/>
                <w:numId w:val="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impacts of flooding on asset life and ongoing maintenance </w:t>
            </w:r>
            <w:proofErr w:type="gramStart"/>
            <w:r w:rsidRPr="007E108D">
              <w:rPr>
                <w:rStyle w:val="divRuleBackground"/>
                <w:rFonts w:ascii="Noto Sans" w:eastAsia="Arial" w:hAnsi="Noto Sans" w:cs="Noto Sans"/>
                <w:color w:val="000000"/>
                <w:sz w:val="18"/>
                <w:szCs w:val="18"/>
              </w:rPr>
              <w:t>costs;</w:t>
            </w:r>
            <w:proofErr w:type="gramEnd"/>
          </w:p>
          <w:p w14:paraId="659B832D" w14:textId="77777777" w:rsidR="000F1BFC" w:rsidRPr="007E108D" w:rsidRDefault="000F1BFC" w:rsidP="00837186">
            <w:pPr>
              <w:pStyle w:val="any"/>
              <w:numPr>
                <w:ilvl w:val="0"/>
                <w:numId w:val="3"/>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efficient recovery after flood </w:t>
            </w:r>
            <w:proofErr w:type="gramStart"/>
            <w:r w:rsidRPr="007E108D">
              <w:rPr>
                <w:rStyle w:val="divRuleBackground"/>
                <w:rFonts w:ascii="Noto Sans" w:eastAsia="Arial" w:hAnsi="Noto Sans" w:cs="Noto Sans"/>
                <w:color w:val="000000"/>
                <w:sz w:val="18"/>
                <w:szCs w:val="18"/>
              </w:rPr>
              <w:t>events;</w:t>
            </w:r>
            <w:proofErr w:type="gramEnd"/>
          </w:p>
          <w:p w14:paraId="78811AAE" w14:textId="77777777" w:rsidR="004376BB" w:rsidRDefault="000F1BFC" w:rsidP="00837186">
            <w:pPr>
              <w:pStyle w:val="any"/>
              <w:numPr>
                <w:ilvl w:val="0"/>
                <w:numId w:val="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recreational benefits to the </w:t>
            </w:r>
            <w:proofErr w:type="gramStart"/>
            <w:r w:rsidRPr="007E108D">
              <w:rPr>
                <w:rStyle w:val="divRuleBackground"/>
                <w:rFonts w:ascii="Noto Sans" w:eastAsia="Arial" w:hAnsi="Noto Sans" w:cs="Noto Sans"/>
                <w:color w:val="000000"/>
                <w:sz w:val="18"/>
                <w:szCs w:val="18"/>
              </w:rPr>
              <w:t>city;</w:t>
            </w:r>
            <w:proofErr w:type="gramEnd"/>
          </w:p>
          <w:p w14:paraId="75F3A689" w14:textId="0ED41047" w:rsidR="000F1BFC" w:rsidRPr="004376BB" w:rsidRDefault="000F1BFC" w:rsidP="00837186">
            <w:pPr>
              <w:pStyle w:val="any"/>
              <w:numPr>
                <w:ilvl w:val="0"/>
                <w:numId w:val="3"/>
              </w:numPr>
              <w:spacing w:before="60" w:after="60"/>
              <w:ind w:hanging="267"/>
              <w:rPr>
                <w:rFonts w:ascii="Noto Sans" w:eastAsia="Arial" w:hAnsi="Noto Sans" w:cs="Noto Sans"/>
                <w:color w:val="000000"/>
                <w:sz w:val="18"/>
                <w:szCs w:val="18"/>
              </w:rPr>
            </w:pPr>
            <w:r w:rsidRPr="004376BB">
              <w:rPr>
                <w:rStyle w:val="divRuleBackground"/>
                <w:rFonts w:ascii="Noto Sans" w:eastAsia="Arial" w:hAnsi="Noto Sans" w:cs="Noto Sans"/>
                <w:color w:val="000000"/>
                <w:sz w:val="18"/>
                <w:szCs w:val="18"/>
              </w:rPr>
              <w:t>availability of suitable land within the park.</w:t>
            </w:r>
          </w:p>
        </w:tc>
        <w:tc>
          <w:tcPr>
            <w:tcW w:w="4731" w:type="dxa"/>
          </w:tcPr>
          <w:p w14:paraId="17BBD89C" w14:textId="77777777" w:rsidR="000F1BFC" w:rsidRPr="007E108D" w:rsidRDefault="000F1BFC" w:rsidP="00893FC3">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AO4.1</w:t>
            </w:r>
          </w:p>
          <w:p w14:paraId="1F48BC46" w14:textId="1C718C13" w:rsidR="000F1BFC" w:rsidRPr="00893FC3" w:rsidRDefault="000F1BFC" w:rsidP="00893FC3">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Development involving a building or structure in a park complies with the flood planning levels specified in Table 8.2.11.</w:t>
            </w:r>
            <w:proofErr w:type="gramStart"/>
            <w:r w:rsidRPr="007E108D">
              <w:rPr>
                <w:rStyle w:val="divRuleBackground"/>
                <w:rFonts w:ascii="Noto Sans" w:eastAsia="Arial" w:hAnsi="Noto Sans" w:cs="Noto Sans"/>
                <w:color w:val="000000"/>
                <w:sz w:val="18"/>
                <w:szCs w:val="18"/>
              </w:rPr>
              <w:t>3.D.</w:t>
            </w:r>
            <w:proofErr w:type="gramEnd"/>
          </w:p>
        </w:tc>
        <w:tc>
          <w:tcPr>
            <w:tcW w:w="5219" w:type="dxa"/>
          </w:tcPr>
          <w:p w14:paraId="446B8F7D" w14:textId="58DD7CC7" w:rsidR="00593836" w:rsidRPr="00893FC3" w:rsidRDefault="00593836" w:rsidP="00893FC3">
            <w:pPr>
              <w:spacing w:before="60" w:after="60"/>
              <w:rPr>
                <w:rFonts w:ascii="Noto Sans" w:hAnsi="Noto Sans" w:cs="Noto Sans"/>
                <w:sz w:val="18"/>
                <w:szCs w:val="18"/>
              </w:rPr>
            </w:pPr>
            <w:r>
              <w:rPr>
                <w:rFonts w:ascii="Noto Sans" w:hAnsi="Noto Sans" w:cs="Noto Sans"/>
                <w:sz w:val="18"/>
                <w:szCs w:val="18"/>
              </w:rPr>
              <w:t xml:space="preserve"> </w:t>
            </w:r>
          </w:p>
        </w:tc>
      </w:tr>
    </w:tbl>
    <w:p w14:paraId="7079B02B" w14:textId="77777777" w:rsidR="00A9188B" w:rsidRDefault="00A9188B">
      <w:pPr>
        <w:spacing w:after="0"/>
        <w:rPr>
          <w:rFonts w:ascii="Noto Sans" w:hAnsi="Noto Sans" w:cs="Noto Sans"/>
          <w:highlight w:val="yellow"/>
        </w:rPr>
      </w:pPr>
    </w:p>
    <w:p w14:paraId="3DD49767" w14:textId="77777777" w:rsidR="0045514A" w:rsidRDefault="0045514A">
      <w:pPr>
        <w:spacing w:after="0"/>
        <w:rPr>
          <w:rFonts w:ascii="Noto Sans" w:hAnsi="Noto Sans" w:cs="Noto Sans"/>
          <w:b/>
          <w:bCs/>
          <w:sz w:val="28"/>
          <w:szCs w:val="36"/>
          <w:lang w:val="en-GB"/>
        </w:rPr>
      </w:pPr>
      <w:r>
        <w:br w:type="page"/>
      </w:r>
    </w:p>
    <w:p w14:paraId="46B0A937" w14:textId="3318146E" w:rsidR="00A9188B" w:rsidRDefault="00732744" w:rsidP="00732744">
      <w:pPr>
        <w:pStyle w:val="Heading2"/>
        <w:rPr>
          <w:highlight w:val="yellow"/>
        </w:rPr>
      </w:pPr>
      <w:r w:rsidRPr="00732744">
        <w:lastRenderedPageBreak/>
        <w:t>Section C—If accepted development subject to compliance with identified requirements (acceptable outcomes only) for a park or assessable development other than for a dwelling house</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5179"/>
        <w:gridCol w:w="4731"/>
        <w:gridCol w:w="5219"/>
      </w:tblGrid>
      <w:tr w:rsidR="00A9188B" w:rsidRPr="007E108D" w14:paraId="3FF95B92" w14:textId="77777777" w:rsidTr="00EF7093">
        <w:trPr>
          <w:tblHeader/>
        </w:trPr>
        <w:tc>
          <w:tcPr>
            <w:tcW w:w="5179" w:type="dxa"/>
            <w:tcBorders>
              <w:bottom w:val="single" w:sz="4" w:space="0" w:color="78797E"/>
            </w:tcBorders>
            <w:shd w:val="clear" w:color="auto" w:fill="4C8DCD"/>
          </w:tcPr>
          <w:p w14:paraId="02586E5D" w14:textId="77777777" w:rsidR="00A9188B" w:rsidRPr="007E108D" w:rsidRDefault="00A9188B" w:rsidP="007A1B3F">
            <w:pPr>
              <w:spacing w:before="60" w:after="60"/>
              <w:rPr>
                <w:rFonts w:ascii="Noto Sans" w:hAnsi="Noto Sans" w:cs="Noto Sans"/>
                <w:b/>
                <w:bCs/>
                <w:color w:val="FFFFFF" w:themeColor="background1"/>
                <w:sz w:val="18"/>
                <w:szCs w:val="18"/>
              </w:rPr>
            </w:pPr>
            <w:r w:rsidRPr="007E108D">
              <w:rPr>
                <w:rStyle w:val="divRuleBackground"/>
                <w:rFonts w:ascii="Noto Sans" w:eastAsia="Arial" w:hAnsi="Noto Sans" w:cs="Noto Sans"/>
                <w:b/>
                <w:bCs/>
                <w:color w:val="FFFFFF" w:themeColor="background1"/>
                <w:sz w:val="18"/>
                <w:szCs w:val="18"/>
              </w:rPr>
              <w:t>PERFORMANCE OUTCOMES</w:t>
            </w:r>
          </w:p>
        </w:tc>
        <w:tc>
          <w:tcPr>
            <w:tcW w:w="4731" w:type="dxa"/>
            <w:shd w:val="clear" w:color="auto" w:fill="4C8DCD"/>
          </w:tcPr>
          <w:p w14:paraId="158E8EEC" w14:textId="77777777" w:rsidR="00A9188B" w:rsidRPr="007E108D" w:rsidRDefault="00A9188B" w:rsidP="007A1B3F">
            <w:pPr>
              <w:spacing w:before="60" w:after="60"/>
              <w:rPr>
                <w:rFonts w:ascii="Noto Sans" w:hAnsi="Noto Sans" w:cs="Noto Sans"/>
                <w:b/>
                <w:bCs/>
                <w:color w:val="FFFFFF" w:themeColor="background1"/>
                <w:sz w:val="18"/>
                <w:szCs w:val="18"/>
              </w:rPr>
            </w:pPr>
            <w:r w:rsidRPr="007E108D">
              <w:rPr>
                <w:rStyle w:val="divRuleBackground"/>
                <w:rFonts w:ascii="Noto Sans" w:eastAsia="Arial" w:hAnsi="Noto Sans" w:cs="Noto Sans"/>
                <w:b/>
                <w:bCs/>
                <w:color w:val="FFFFFF" w:themeColor="background1"/>
                <w:sz w:val="18"/>
                <w:szCs w:val="18"/>
              </w:rPr>
              <w:t>ACCEPTABLE OUTCOMES</w:t>
            </w:r>
          </w:p>
        </w:tc>
        <w:tc>
          <w:tcPr>
            <w:tcW w:w="5219" w:type="dxa"/>
            <w:tcBorders>
              <w:bottom w:val="single" w:sz="4" w:space="0" w:color="78797E"/>
            </w:tcBorders>
            <w:shd w:val="clear" w:color="auto" w:fill="4C8DCD"/>
          </w:tcPr>
          <w:p w14:paraId="190DC2DD" w14:textId="77777777" w:rsidR="00A9188B" w:rsidRPr="007E108D" w:rsidRDefault="00A9188B" w:rsidP="007A1B3F">
            <w:pPr>
              <w:spacing w:before="60" w:after="60"/>
              <w:rPr>
                <w:rFonts w:ascii="Noto Sans" w:hAnsi="Noto Sans" w:cs="Noto Sans"/>
                <w:b/>
                <w:bCs/>
                <w:color w:val="FFFFFF" w:themeColor="background1"/>
                <w:sz w:val="18"/>
                <w:szCs w:val="18"/>
              </w:rPr>
            </w:pPr>
            <w:r w:rsidRPr="007E108D">
              <w:rPr>
                <w:rFonts w:ascii="Noto Sans" w:hAnsi="Noto Sans" w:cs="Noto Sans"/>
                <w:b/>
                <w:bCs/>
                <w:color w:val="FFFFFF" w:themeColor="background1"/>
                <w:sz w:val="18"/>
                <w:szCs w:val="18"/>
              </w:rPr>
              <w:t xml:space="preserve">ASSESSMENT </w:t>
            </w:r>
          </w:p>
        </w:tc>
      </w:tr>
      <w:tr w:rsidR="00FF31A2" w:rsidRPr="007E108D" w14:paraId="480A774F" w14:textId="77777777" w:rsidTr="00EF7093">
        <w:tc>
          <w:tcPr>
            <w:tcW w:w="5179" w:type="dxa"/>
            <w:vMerge w:val="restart"/>
          </w:tcPr>
          <w:p w14:paraId="4ED1388F"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PO5</w:t>
            </w:r>
          </w:p>
          <w:p w14:paraId="4B73B0DF" w14:textId="77777777" w:rsidR="00FF31A2" w:rsidRPr="007E108D" w:rsidRDefault="00FF31A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is located and designed to:</w:t>
            </w:r>
          </w:p>
          <w:p w14:paraId="30553C92" w14:textId="77777777" w:rsidR="00FF31A2" w:rsidRPr="007E108D" w:rsidRDefault="00FF31A2" w:rsidP="00837186">
            <w:pPr>
              <w:pStyle w:val="any"/>
              <w:numPr>
                <w:ilvl w:val="0"/>
                <w:numId w:val="4"/>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the </w:t>
            </w:r>
            <w:r w:rsidRPr="007E108D">
              <w:rPr>
                <w:rStyle w:val="divRuleBackground"/>
                <w:rFonts w:ascii="Noto Sans" w:eastAsia="Arial" w:hAnsi="Noto Sans" w:cs="Noto Sans"/>
                <w:b/>
                <w:bCs/>
                <w:color w:val="000000"/>
                <w:sz w:val="18"/>
                <w:szCs w:val="18"/>
              </w:rPr>
              <w:t>risk to people</w:t>
            </w:r>
            <w:r w:rsidRPr="007E108D">
              <w:rPr>
                <w:rStyle w:val="divRuleBackground"/>
                <w:rFonts w:ascii="Noto Sans" w:eastAsia="Arial" w:hAnsi="Noto Sans" w:cs="Noto Sans"/>
                <w:color w:val="000000"/>
                <w:sz w:val="18"/>
                <w:szCs w:val="18"/>
              </w:rPr>
              <w:t xml:space="preserve"> from flood hazard on the </w:t>
            </w:r>
            <w:proofErr w:type="gramStart"/>
            <w:r w:rsidRPr="007E108D">
              <w:rPr>
                <w:rStyle w:val="divRuleBackground"/>
                <w:rFonts w:ascii="Noto Sans" w:eastAsia="Arial" w:hAnsi="Noto Sans" w:cs="Noto Sans"/>
                <w:color w:val="000000"/>
                <w:sz w:val="18"/>
                <w:szCs w:val="18"/>
              </w:rPr>
              <w:t>site;</w:t>
            </w:r>
            <w:proofErr w:type="gramEnd"/>
          </w:p>
          <w:p w14:paraId="5101738C" w14:textId="77777777" w:rsidR="00FF31A2" w:rsidRPr="007E108D" w:rsidRDefault="00FF31A2" w:rsidP="00837186">
            <w:pPr>
              <w:pStyle w:val="any"/>
              <w:numPr>
                <w:ilvl w:val="0"/>
                <w:numId w:val="4"/>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flood damage to the development</w:t>
            </w:r>
            <w:r w:rsidRPr="007E108D">
              <w:rPr>
                <w:rStyle w:val="divRuleBackground"/>
                <w:rFonts w:ascii="Noto Sans" w:eastAsia="Arial" w:hAnsi="Noto Sans" w:cs="Noto Sans"/>
                <w:color w:val="000000"/>
                <w:sz w:val="18"/>
                <w:szCs w:val="18"/>
              </w:rPr>
              <w:t xml:space="preserve"> and contents of buildings up to the defined flood </w:t>
            </w:r>
            <w:proofErr w:type="gramStart"/>
            <w:r w:rsidRPr="007E108D">
              <w:rPr>
                <w:rStyle w:val="divRuleBackground"/>
                <w:rFonts w:ascii="Noto Sans" w:eastAsia="Arial" w:hAnsi="Noto Sans" w:cs="Noto Sans"/>
                <w:color w:val="000000"/>
                <w:sz w:val="18"/>
                <w:szCs w:val="18"/>
              </w:rPr>
              <w:t>event;</w:t>
            </w:r>
            <w:proofErr w:type="gramEnd"/>
          </w:p>
          <w:p w14:paraId="4EE14887" w14:textId="77777777" w:rsidR="00FF31A2" w:rsidRPr="007E108D" w:rsidRDefault="00FF31A2" w:rsidP="00837186">
            <w:pPr>
              <w:pStyle w:val="any"/>
              <w:numPr>
                <w:ilvl w:val="0"/>
                <w:numId w:val="4"/>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provide suitable </w:t>
            </w:r>
            <w:proofErr w:type="gramStart"/>
            <w:r w:rsidRPr="007E108D">
              <w:rPr>
                <w:rStyle w:val="divRuleBackground"/>
                <w:rFonts w:ascii="Noto Sans" w:eastAsia="Arial" w:hAnsi="Noto Sans" w:cs="Noto Sans"/>
                <w:b/>
                <w:bCs/>
                <w:color w:val="000000"/>
                <w:sz w:val="18"/>
                <w:szCs w:val="18"/>
              </w:rPr>
              <w:t>amenity</w:t>
            </w:r>
            <w:r w:rsidRPr="007E108D">
              <w:rPr>
                <w:rStyle w:val="divRuleBackground"/>
                <w:rFonts w:ascii="Noto Sans" w:eastAsia="Arial" w:hAnsi="Noto Sans" w:cs="Noto Sans"/>
                <w:color w:val="000000"/>
                <w:sz w:val="18"/>
                <w:szCs w:val="18"/>
              </w:rPr>
              <w:t>;</w:t>
            </w:r>
            <w:proofErr w:type="gramEnd"/>
          </w:p>
          <w:p w14:paraId="6CE7EA1B" w14:textId="65A3903C" w:rsidR="00FF31A2" w:rsidRPr="007E108D" w:rsidRDefault="00FF31A2" w:rsidP="00837186">
            <w:pPr>
              <w:pStyle w:val="any"/>
              <w:numPr>
                <w:ilvl w:val="0"/>
                <w:numId w:val="4"/>
              </w:numPr>
              <w:spacing w:before="60" w:after="60"/>
              <w:ind w:hanging="256"/>
              <w:rPr>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disruption</w:t>
            </w:r>
            <w:r w:rsidRPr="007E108D">
              <w:rPr>
                <w:rStyle w:val="divRuleBackground"/>
                <w:rFonts w:ascii="Noto Sans" w:eastAsia="Arial" w:hAnsi="Noto Sans" w:cs="Noto Sans"/>
                <w:color w:val="000000"/>
                <w:sz w:val="18"/>
                <w:szCs w:val="18"/>
              </w:rPr>
              <w:t xml:space="preserve"> to residents, recovery time and the </w:t>
            </w:r>
            <w:r w:rsidRPr="007E108D">
              <w:rPr>
                <w:rStyle w:val="divRuleBackground"/>
                <w:rFonts w:ascii="Noto Sans" w:eastAsia="Arial" w:hAnsi="Noto Sans" w:cs="Noto Sans"/>
                <w:b/>
                <w:bCs/>
                <w:color w:val="000000"/>
                <w:sz w:val="18"/>
                <w:szCs w:val="18"/>
              </w:rPr>
              <w:t>need to rebuild structures</w:t>
            </w:r>
            <w:r w:rsidRPr="007E108D">
              <w:rPr>
                <w:rStyle w:val="divRuleBackground"/>
                <w:rFonts w:ascii="Noto Sans" w:eastAsia="Arial" w:hAnsi="Noto Sans" w:cs="Noto Sans"/>
                <w:color w:val="000000"/>
                <w:sz w:val="18"/>
                <w:szCs w:val="18"/>
              </w:rPr>
              <w:t xml:space="preserve"> after a flood event up to and including the defined flood event.</w:t>
            </w:r>
          </w:p>
        </w:tc>
        <w:tc>
          <w:tcPr>
            <w:tcW w:w="4731" w:type="dxa"/>
          </w:tcPr>
          <w:p w14:paraId="011ED1AF"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AO5.1</w:t>
            </w:r>
          </w:p>
          <w:p w14:paraId="165EE657" w14:textId="77777777" w:rsidR="00FF31A2" w:rsidRPr="007E108D" w:rsidRDefault="00FF31A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complies with the </w:t>
            </w:r>
            <w:r w:rsidRPr="007E108D">
              <w:rPr>
                <w:rStyle w:val="divRuleBackground"/>
                <w:rFonts w:ascii="Noto Sans" w:eastAsia="Arial" w:hAnsi="Noto Sans" w:cs="Noto Sans"/>
                <w:b/>
                <w:bCs/>
                <w:color w:val="000000"/>
                <w:sz w:val="18"/>
                <w:szCs w:val="18"/>
              </w:rPr>
              <w:t>flood planning levels</w:t>
            </w:r>
            <w:r w:rsidRPr="007E108D">
              <w:rPr>
                <w:rStyle w:val="divRuleBackground"/>
                <w:rFonts w:ascii="Noto Sans" w:eastAsia="Arial" w:hAnsi="Noto Sans" w:cs="Noto Sans"/>
                <w:color w:val="000000"/>
                <w:sz w:val="18"/>
                <w:szCs w:val="18"/>
              </w:rPr>
              <w:t xml:space="preserve"> specified in </w:t>
            </w:r>
            <w:r w:rsidRPr="007E108D">
              <w:rPr>
                <w:rStyle w:val="divRuleBackground"/>
                <w:rFonts w:ascii="Noto Sans" w:eastAsia="Arial" w:hAnsi="Noto Sans" w:cs="Noto Sans"/>
                <w:b/>
                <w:bCs/>
                <w:color w:val="000000"/>
                <w:sz w:val="18"/>
                <w:szCs w:val="18"/>
              </w:rPr>
              <w:t>Table 8.2.11.3.D</w:t>
            </w:r>
            <w:r w:rsidRPr="007E108D">
              <w:rPr>
                <w:rStyle w:val="divRuleBackground"/>
                <w:rFonts w:ascii="Noto Sans" w:eastAsia="Arial" w:hAnsi="Noto Sans" w:cs="Noto Sans"/>
                <w:color w:val="000000"/>
                <w:sz w:val="18"/>
                <w:szCs w:val="18"/>
              </w:rPr>
              <w:t>.</w:t>
            </w:r>
          </w:p>
          <w:p w14:paraId="43A68B77" w14:textId="51B7612F" w:rsidR="00FF31A2" w:rsidRPr="007E108D" w:rsidRDefault="00FF31A2"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Note—If located in an area with no Council-derived flood levels such as an overland flow path, a Registered Professional Engineer Queensland with expertise in undertaking flood studies is to derive the applicable flood level and certify that the development meets the required flood planning levels in Table 8.2.11.3.D. The study is to demonstrate that the development and engineering design methods conform to the principles within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and the </w:t>
            </w:r>
            <w:proofErr w:type="gramStart"/>
            <w:r w:rsidRPr="007E108D">
              <w:rPr>
                <w:rStyle w:val="anyCharacter"/>
                <w:rFonts w:ascii="Noto Sans" w:eastAsia="Arial" w:hAnsi="Noto Sans" w:cs="Noto Sans"/>
                <w:color w:val="000000"/>
                <w:sz w:val="18"/>
                <w:szCs w:val="18"/>
                <w:shd w:val="clear" w:color="auto" w:fill="FFFFFF"/>
              </w:rPr>
              <w:t>Infrastructure</w:t>
            </w:r>
            <w:proofErr w:type="gramEnd"/>
            <w:r w:rsidRPr="007E108D">
              <w:rPr>
                <w:rStyle w:val="anyCharacter"/>
                <w:rFonts w:ascii="Noto Sans" w:eastAsia="Arial" w:hAnsi="Noto Sans" w:cs="Noto Sans"/>
                <w:color w:val="000000"/>
                <w:sz w:val="18"/>
                <w:szCs w:val="18"/>
                <w:shd w:val="clear" w:color="auto" w:fill="FFFFFF"/>
              </w:rPr>
              <w:t xml:space="preserve"> design planning scheme policy</w:t>
            </w:r>
            <w:r w:rsidRPr="007E108D">
              <w:rPr>
                <w:rStyle w:val="anyCharacter"/>
                <w:rFonts w:ascii="Noto Sans" w:eastAsia="Arial" w:hAnsi="Noto Sans" w:cs="Noto Sans"/>
                <w:color w:val="000000"/>
                <w:sz w:val="18"/>
                <w:szCs w:val="18"/>
              </w:rPr>
              <w:t>.</w:t>
            </w:r>
          </w:p>
        </w:tc>
        <w:tc>
          <w:tcPr>
            <w:tcW w:w="5219" w:type="dxa"/>
            <w:vMerge w:val="restart"/>
          </w:tcPr>
          <w:p w14:paraId="128D9553" w14:textId="6F171EB8" w:rsidR="00FF31A2" w:rsidRDefault="00FF31A2" w:rsidP="007A1B3F">
            <w:pPr>
              <w:spacing w:before="60" w:after="60"/>
              <w:rPr>
                <w:rFonts w:ascii="Noto Sans" w:hAnsi="Noto Sans" w:cs="Noto Sans"/>
                <w:sz w:val="18"/>
                <w:szCs w:val="18"/>
              </w:rPr>
            </w:pPr>
            <w:r>
              <w:rPr>
                <w:rFonts w:ascii="Noto Sans" w:hAnsi="Noto Sans" w:cs="Noto Sans"/>
                <w:sz w:val="18"/>
                <w:szCs w:val="18"/>
              </w:rPr>
              <w:t>Based on the Building Code of Australia (BCA) classifications,</w:t>
            </w:r>
            <w:r>
              <w:rPr>
                <w:rStyle w:val="FootnoteReference"/>
                <w:rFonts w:ascii="Noto Sans" w:hAnsi="Noto Sans" w:cs="Noto Sans"/>
                <w:sz w:val="18"/>
                <w:szCs w:val="18"/>
              </w:rPr>
              <w:footnoteReference w:id="3"/>
            </w:r>
            <w:r>
              <w:rPr>
                <w:rFonts w:ascii="Noto Sans" w:hAnsi="Noto Sans" w:cs="Noto Sans"/>
                <w:sz w:val="18"/>
                <w:szCs w:val="18"/>
              </w:rPr>
              <w:t xml:space="preserve"> the proposed development falls within the following classifications: </w:t>
            </w:r>
          </w:p>
          <w:p w14:paraId="53C23F2C" w14:textId="77777777" w:rsidR="00FF31A2" w:rsidRDefault="00FF31A2" w:rsidP="00837186">
            <w:pPr>
              <w:pStyle w:val="ListParagraph"/>
              <w:numPr>
                <w:ilvl w:val="0"/>
                <w:numId w:val="31"/>
              </w:numPr>
              <w:spacing w:before="60" w:after="60"/>
              <w:rPr>
                <w:rFonts w:ascii="Noto Sans" w:hAnsi="Noto Sans" w:cs="Noto Sans"/>
                <w:sz w:val="18"/>
                <w:szCs w:val="18"/>
              </w:rPr>
            </w:pPr>
            <w:r>
              <w:rPr>
                <w:rFonts w:ascii="Noto Sans" w:hAnsi="Noto Sans" w:cs="Noto Sans"/>
                <w:sz w:val="18"/>
                <w:szCs w:val="18"/>
              </w:rPr>
              <w:t xml:space="preserve">Class 2 – Multiple dwelling </w:t>
            </w:r>
          </w:p>
          <w:p w14:paraId="66D13BAF" w14:textId="77777777" w:rsidR="00FF31A2" w:rsidRDefault="00FF31A2" w:rsidP="00837186">
            <w:pPr>
              <w:pStyle w:val="ListParagraph"/>
              <w:numPr>
                <w:ilvl w:val="0"/>
                <w:numId w:val="31"/>
              </w:numPr>
              <w:spacing w:before="60" w:after="60"/>
              <w:rPr>
                <w:rFonts w:ascii="Noto Sans" w:hAnsi="Noto Sans" w:cs="Noto Sans"/>
                <w:sz w:val="18"/>
                <w:szCs w:val="18"/>
              </w:rPr>
            </w:pPr>
            <w:r>
              <w:rPr>
                <w:rFonts w:ascii="Noto Sans" w:hAnsi="Noto Sans" w:cs="Noto Sans"/>
                <w:sz w:val="18"/>
                <w:szCs w:val="18"/>
              </w:rPr>
              <w:t xml:space="preserve">Class 6 – All other components of the proposed development </w:t>
            </w:r>
          </w:p>
          <w:p w14:paraId="7FCCA814" w14:textId="27D56788" w:rsidR="00FF31A2" w:rsidRDefault="00FF31A2" w:rsidP="00FF7AA0">
            <w:pPr>
              <w:spacing w:before="60" w:after="60"/>
              <w:rPr>
                <w:rFonts w:ascii="Noto Sans" w:hAnsi="Noto Sans" w:cs="Noto Sans"/>
                <w:sz w:val="18"/>
                <w:szCs w:val="18"/>
              </w:rPr>
            </w:pPr>
            <w:r>
              <w:rPr>
                <w:rFonts w:ascii="Noto Sans" w:hAnsi="Noto Sans" w:cs="Noto Sans"/>
                <w:sz w:val="18"/>
                <w:szCs w:val="18"/>
              </w:rPr>
              <w:t>A</w:t>
            </w:r>
            <w:r w:rsidRPr="00222AA4">
              <w:rPr>
                <w:rFonts w:ascii="Noto Sans" w:hAnsi="Noto Sans" w:cs="Noto Sans"/>
                <w:sz w:val="18"/>
                <w:szCs w:val="18"/>
              </w:rPr>
              <w:t>s per the assessment against Table 8.2.11.3.D</w:t>
            </w:r>
            <w:r>
              <w:rPr>
                <w:rFonts w:ascii="Noto Sans" w:hAnsi="Noto Sans" w:cs="Noto Sans"/>
                <w:sz w:val="18"/>
                <w:szCs w:val="18"/>
              </w:rPr>
              <w:t>,</w:t>
            </w:r>
            <w:r w:rsidRPr="00222AA4">
              <w:rPr>
                <w:rFonts w:ascii="Noto Sans" w:hAnsi="Noto Sans" w:cs="Noto Sans"/>
                <w:sz w:val="18"/>
                <w:szCs w:val="18"/>
              </w:rPr>
              <w:t xml:space="preserve"> the development achieves compliance with all flood planning levels.</w:t>
            </w:r>
            <w:r>
              <w:rPr>
                <w:rFonts w:ascii="Noto Sans" w:hAnsi="Noto Sans" w:cs="Noto Sans"/>
                <w:sz w:val="18"/>
                <w:szCs w:val="18"/>
              </w:rPr>
              <w:t xml:space="preserve"> In summary:</w:t>
            </w:r>
          </w:p>
          <w:p w14:paraId="1055BE24" w14:textId="69DAC0D0" w:rsidR="00FF31A2" w:rsidRDefault="00FF31A2" w:rsidP="000472D5">
            <w:pPr>
              <w:pStyle w:val="ListParagraph"/>
              <w:numPr>
                <w:ilvl w:val="0"/>
                <w:numId w:val="31"/>
              </w:numPr>
              <w:spacing w:before="60" w:after="60"/>
              <w:rPr>
                <w:rFonts w:ascii="Noto Sans" w:hAnsi="Noto Sans" w:cs="Noto Sans"/>
                <w:sz w:val="18"/>
                <w:szCs w:val="18"/>
              </w:rPr>
            </w:pPr>
            <w:r>
              <w:rPr>
                <w:rFonts w:ascii="Noto Sans" w:hAnsi="Noto Sans" w:cs="Noto Sans"/>
                <w:sz w:val="18"/>
                <w:szCs w:val="18"/>
              </w:rPr>
              <w:t>Habitable floor levels are above the 1% AEP event + 500mm free board (Category A requirements for Class 2 (apartment) buildings).</w:t>
            </w:r>
          </w:p>
          <w:p w14:paraId="009A3A51" w14:textId="558701AE" w:rsidR="00FF31A2" w:rsidRDefault="00FF31A2" w:rsidP="000472D5">
            <w:pPr>
              <w:pStyle w:val="ListParagraph"/>
              <w:numPr>
                <w:ilvl w:val="0"/>
                <w:numId w:val="31"/>
              </w:numPr>
              <w:spacing w:before="60" w:after="60"/>
              <w:rPr>
                <w:rFonts w:ascii="Noto Sans" w:hAnsi="Noto Sans" w:cs="Noto Sans"/>
                <w:sz w:val="18"/>
                <w:szCs w:val="18"/>
              </w:rPr>
            </w:pPr>
            <w:r>
              <w:rPr>
                <w:rFonts w:ascii="Noto Sans" w:hAnsi="Noto Sans" w:cs="Noto Sans"/>
                <w:sz w:val="18"/>
                <w:szCs w:val="18"/>
              </w:rPr>
              <w:t xml:space="preserve">Non-habitable floor levels associated with the Hotel, Food and drink outlet, Function facility, and Bar (Class 6 buildings) are above the 1% AEP flood level (Category C requirements for Class 6 buildings). </w:t>
            </w:r>
          </w:p>
          <w:p w14:paraId="5093AC9A" w14:textId="1EE6AD29" w:rsidR="00FF31A2" w:rsidRDefault="00FF31A2" w:rsidP="000472D5">
            <w:pPr>
              <w:pStyle w:val="ListParagraph"/>
              <w:numPr>
                <w:ilvl w:val="0"/>
                <w:numId w:val="31"/>
              </w:numPr>
              <w:spacing w:before="60" w:after="60"/>
              <w:rPr>
                <w:rFonts w:ascii="Noto Sans" w:hAnsi="Noto Sans" w:cs="Noto Sans"/>
                <w:sz w:val="18"/>
                <w:szCs w:val="18"/>
              </w:rPr>
            </w:pPr>
            <w:r>
              <w:rPr>
                <w:rFonts w:ascii="Noto Sans" w:hAnsi="Noto Sans" w:cs="Noto Sans"/>
                <w:sz w:val="18"/>
                <w:szCs w:val="18"/>
              </w:rPr>
              <w:t xml:space="preserve">All associated levels for vehicle manoeuvring, parking, and essential services are above the requisite flood planning levels. </w:t>
            </w:r>
          </w:p>
          <w:p w14:paraId="62882465" w14:textId="77777777" w:rsidR="00FF31A2" w:rsidRDefault="00FF31A2" w:rsidP="00FF7AA0">
            <w:pPr>
              <w:spacing w:before="60" w:after="60"/>
              <w:rPr>
                <w:rFonts w:ascii="Noto Sans" w:hAnsi="Noto Sans" w:cs="Noto Sans"/>
                <w:sz w:val="18"/>
                <w:szCs w:val="18"/>
              </w:rPr>
            </w:pPr>
          </w:p>
          <w:p w14:paraId="5A455F62" w14:textId="77777777" w:rsidR="00FF31A2" w:rsidRDefault="00FF31A2" w:rsidP="00FF7AA0">
            <w:pPr>
              <w:spacing w:before="60" w:after="60"/>
              <w:rPr>
                <w:rFonts w:ascii="Noto Sans" w:hAnsi="Noto Sans" w:cs="Noto Sans"/>
                <w:sz w:val="18"/>
                <w:szCs w:val="18"/>
              </w:rPr>
            </w:pPr>
          </w:p>
          <w:p w14:paraId="67411D35" w14:textId="7F0D124C" w:rsidR="00FF31A2" w:rsidRPr="00FF7AA0" w:rsidRDefault="00FF31A2" w:rsidP="00FF31A2">
            <w:pPr>
              <w:spacing w:before="60" w:after="60"/>
              <w:rPr>
                <w:rFonts w:ascii="Noto Sans" w:hAnsi="Noto Sans" w:cs="Noto Sans"/>
                <w:sz w:val="18"/>
                <w:szCs w:val="18"/>
              </w:rPr>
            </w:pPr>
          </w:p>
        </w:tc>
      </w:tr>
      <w:tr w:rsidR="00FF31A2" w:rsidRPr="007E108D" w14:paraId="0F6E0DF0" w14:textId="77777777" w:rsidTr="00EF7093">
        <w:tc>
          <w:tcPr>
            <w:tcW w:w="5179" w:type="dxa"/>
            <w:vMerge/>
          </w:tcPr>
          <w:p w14:paraId="2583F53C" w14:textId="69DF6BC1" w:rsidR="00FF31A2" w:rsidRPr="007E108D" w:rsidRDefault="00FF31A2" w:rsidP="007A1B3F">
            <w:pPr>
              <w:spacing w:before="60" w:after="60"/>
              <w:rPr>
                <w:rFonts w:ascii="Noto Sans" w:hAnsi="Noto Sans" w:cs="Noto Sans"/>
                <w:sz w:val="18"/>
                <w:szCs w:val="18"/>
              </w:rPr>
            </w:pPr>
          </w:p>
        </w:tc>
        <w:tc>
          <w:tcPr>
            <w:tcW w:w="4731" w:type="dxa"/>
          </w:tcPr>
          <w:p w14:paraId="1B354464"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AO5.2</w:t>
            </w:r>
          </w:p>
          <w:p w14:paraId="658D7B7B" w14:textId="77777777" w:rsidR="00FF31A2" w:rsidRPr="007E108D" w:rsidRDefault="00FF31A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is:</w:t>
            </w:r>
          </w:p>
          <w:p w14:paraId="7FC6FEA3" w14:textId="77777777" w:rsidR="00FF31A2" w:rsidRPr="007E108D" w:rsidRDefault="00FF31A2" w:rsidP="00837186">
            <w:pPr>
              <w:pStyle w:val="any"/>
              <w:numPr>
                <w:ilvl w:val="0"/>
                <w:numId w:val="5"/>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not located in</w:t>
            </w:r>
            <w:r w:rsidRPr="007E108D">
              <w:rPr>
                <w:rStyle w:val="divRuleBackground"/>
                <w:rFonts w:ascii="Noto Sans" w:eastAsia="Arial" w:hAnsi="Noto Sans" w:cs="Noto Sans"/>
                <w:color w:val="000000"/>
                <w:sz w:val="18"/>
                <w:szCs w:val="18"/>
              </w:rPr>
              <w:t xml:space="preserve"> the: </w:t>
            </w:r>
          </w:p>
          <w:p w14:paraId="1023B512" w14:textId="77777777" w:rsidR="00FF31A2" w:rsidRPr="007E108D" w:rsidRDefault="00FF31A2" w:rsidP="00837186">
            <w:pPr>
              <w:pStyle w:val="any"/>
              <w:numPr>
                <w:ilvl w:val="1"/>
                <w:numId w:val="5"/>
              </w:numPr>
              <w:spacing w:before="60" w:after="60"/>
              <w:ind w:hanging="20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Brisbane River</w:t>
            </w:r>
            <w:r w:rsidRPr="007E108D">
              <w:rPr>
                <w:rStyle w:val="divRuleBackground"/>
                <w:rFonts w:ascii="Noto Sans" w:eastAsia="Arial" w:hAnsi="Noto Sans" w:cs="Noto Sans"/>
                <w:color w:val="000000"/>
                <w:sz w:val="18"/>
                <w:szCs w:val="18"/>
              </w:rPr>
              <w:t xml:space="preserve"> flood planning area </w:t>
            </w:r>
            <w:r w:rsidRPr="007E108D">
              <w:rPr>
                <w:rStyle w:val="divRuleBackground"/>
                <w:rFonts w:ascii="Noto Sans" w:eastAsia="Arial" w:hAnsi="Noto Sans" w:cs="Noto Sans"/>
                <w:b/>
                <w:bCs/>
                <w:color w:val="000000"/>
                <w:sz w:val="18"/>
                <w:szCs w:val="18"/>
              </w:rPr>
              <w:t>1, 2a, or 2b sub-</w:t>
            </w:r>
            <w:proofErr w:type="gramStart"/>
            <w:r w:rsidRPr="007E108D">
              <w:rPr>
                <w:rStyle w:val="divRuleBackground"/>
                <w:rFonts w:ascii="Noto Sans" w:eastAsia="Arial" w:hAnsi="Noto Sans" w:cs="Noto Sans"/>
                <w:b/>
                <w:bCs/>
                <w:color w:val="000000"/>
                <w:sz w:val="18"/>
                <w:szCs w:val="18"/>
              </w:rPr>
              <w:t>categories</w:t>
            </w:r>
            <w:r w:rsidRPr="007E108D">
              <w:rPr>
                <w:rStyle w:val="divRuleBackground"/>
                <w:rFonts w:ascii="Noto Sans" w:eastAsia="Arial" w:hAnsi="Noto Sans" w:cs="Noto Sans"/>
                <w:color w:val="000000"/>
                <w:sz w:val="18"/>
                <w:szCs w:val="18"/>
              </w:rPr>
              <w:t>;</w:t>
            </w:r>
            <w:proofErr w:type="gramEnd"/>
          </w:p>
          <w:p w14:paraId="44E61EC6" w14:textId="77777777" w:rsidR="00FF31A2" w:rsidRPr="007E108D" w:rsidRDefault="00FF31A2" w:rsidP="00837186">
            <w:pPr>
              <w:pStyle w:val="any"/>
              <w:numPr>
                <w:ilvl w:val="1"/>
                <w:numId w:val="5"/>
              </w:numPr>
              <w:spacing w:before="60" w:after="60"/>
              <w:ind w:hanging="244"/>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Creek/waterway</w:t>
            </w:r>
            <w:r w:rsidRPr="007E108D">
              <w:rPr>
                <w:rStyle w:val="divRuleBackground"/>
                <w:rFonts w:ascii="Noto Sans" w:eastAsia="Arial" w:hAnsi="Noto Sans" w:cs="Noto Sans"/>
                <w:color w:val="000000"/>
                <w:sz w:val="18"/>
                <w:szCs w:val="18"/>
              </w:rPr>
              <w:t xml:space="preserve"> flood planning area </w:t>
            </w:r>
            <w:r w:rsidRPr="007E108D">
              <w:rPr>
                <w:rStyle w:val="divRuleBackground"/>
                <w:rFonts w:ascii="Noto Sans" w:eastAsia="Arial" w:hAnsi="Noto Sans" w:cs="Noto Sans"/>
                <w:b/>
                <w:bCs/>
                <w:color w:val="000000"/>
                <w:sz w:val="18"/>
                <w:szCs w:val="18"/>
              </w:rPr>
              <w:t>1 or 2 sub-</w:t>
            </w:r>
            <w:proofErr w:type="gramStart"/>
            <w:r w:rsidRPr="007E108D">
              <w:rPr>
                <w:rStyle w:val="divRuleBackground"/>
                <w:rFonts w:ascii="Noto Sans" w:eastAsia="Arial" w:hAnsi="Noto Sans" w:cs="Noto Sans"/>
                <w:b/>
                <w:bCs/>
                <w:color w:val="000000"/>
                <w:sz w:val="18"/>
                <w:szCs w:val="18"/>
              </w:rPr>
              <w:t>categories</w:t>
            </w:r>
            <w:r w:rsidRPr="007E108D">
              <w:rPr>
                <w:rStyle w:val="divRuleBackground"/>
                <w:rFonts w:ascii="Noto Sans" w:eastAsia="Arial" w:hAnsi="Noto Sans" w:cs="Noto Sans"/>
                <w:color w:val="000000"/>
                <w:sz w:val="18"/>
                <w:szCs w:val="18"/>
              </w:rPr>
              <w:t>;</w:t>
            </w:r>
            <w:proofErr w:type="gramEnd"/>
          </w:p>
          <w:p w14:paraId="4B37645A" w14:textId="77777777" w:rsidR="00FF31A2" w:rsidRPr="007E108D" w:rsidRDefault="00FF31A2" w:rsidP="00837186">
            <w:pPr>
              <w:pStyle w:val="any"/>
              <w:numPr>
                <w:ilvl w:val="1"/>
                <w:numId w:val="5"/>
              </w:numPr>
              <w:spacing w:before="60" w:after="60"/>
              <w:ind w:hanging="289"/>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Overland flow flood planning area</w:t>
            </w:r>
            <w:r w:rsidRPr="007E108D">
              <w:rPr>
                <w:rStyle w:val="divRuleBackground"/>
                <w:rFonts w:ascii="Noto Sans" w:eastAsia="Arial" w:hAnsi="Noto Sans" w:cs="Noto Sans"/>
                <w:color w:val="000000"/>
                <w:sz w:val="18"/>
                <w:szCs w:val="18"/>
              </w:rPr>
              <w:t xml:space="preserve"> sub-category; or</w:t>
            </w:r>
          </w:p>
          <w:p w14:paraId="2711A30B" w14:textId="77777777" w:rsidR="00FF31A2" w:rsidRPr="007E108D" w:rsidRDefault="00FF31A2" w:rsidP="00837186">
            <w:pPr>
              <w:pStyle w:val="any"/>
              <w:numPr>
                <w:ilvl w:val="0"/>
                <w:numId w:val="5"/>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 xml:space="preserve">only located in these sub-categories if a Registered Professional Engineer </w:t>
            </w:r>
            <w:r w:rsidRPr="007E108D">
              <w:rPr>
                <w:rStyle w:val="divRuleBackground"/>
                <w:rFonts w:ascii="Noto Sans" w:eastAsia="Arial" w:hAnsi="Noto Sans" w:cs="Noto Sans"/>
                <w:b/>
                <w:bCs/>
                <w:color w:val="000000"/>
                <w:sz w:val="18"/>
                <w:szCs w:val="18"/>
              </w:rPr>
              <w:lastRenderedPageBreak/>
              <w:t>Queensland with expertise in undertaking flood studies certifies</w:t>
            </w:r>
            <w:r w:rsidRPr="007E108D">
              <w:rPr>
                <w:rStyle w:val="divRuleBackground"/>
                <w:rFonts w:ascii="Noto Sans" w:eastAsia="Arial" w:hAnsi="Noto Sans" w:cs="Noto Sans"/>
                <w:color w:val="000000"/>
                <w:sz w:val="18"/>
                <w:szCs w:val="18"/>
              </w:rPr>
              <w:t xml:space="preserve"> that: </w:t>
            </w:r>
          </w:p>
          <w:p w14:paraId="4A670D7F" w14:textId="77777777" w:rsidR="00FF31A2" w:rsidRPr="007E108D" w:rsidRDefault="00FF31A2" w:rsidP="00837186">
            <w:pPr>
              <w:pStyle w:val="any"/>
              <w:numPr>
                <w:ilvl w:val="1"/>
                <w:numId w:val="5"/>
              </w:numPr>
              <w:spacing w:before="60" w:after="60"/>
              <w:ind w:hanging="20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the development design, siting and any mitigation measures will ensure the development is </w:t>
            </w:r>
            <w:r w:rsidRPr="007E108D">
              <w:rPr>
                <w:rStyle w:val="divRuleBackground"/>
                <w:rFonts w:ascii="Noto Sans" w:eastAsia="Arial" w:hAnsi="Noto Sans" w:cs="Noto Sans"/>
                <w:b/>
                <w:bCs/>
                <w:color w:val="000000"/>
                <w:sz w:val="18"/>
                <w:szCs w:val="18"/>
              </w:rPr>
              <w:t>structurally adequate to resist hydrostatic, hydrodynamic and debris impact loads</w:t>
            </w:r>
            <w:r w:rsidRPr="007E108D">
              <w:rPr>
                <w:rStyle w:val="divRuleBackground"/>
                <w:rFonts w:ascii="Noto Sans" w:eastAsia="Arial" w:hAnsi="Noto Sans" w:cs="Noto Sans"/>
                <w:color w:val="000000"/>
                <w:sz w:val="18"/>
                <w:szCs w:val="18"/>
              </w:rPr>
              <w:t xml:space="preserve"> associated with flooding up to the defined flood event; and</w:t>
            </w:r>
          </w:p>
          <w:p w14:paraId="59A90BD6" w14:textId="42762B47" w:rsidR="00FF31A2" w:rsidRPr="007E108D" w:rsidRDefault="00FF31A2" w:rsidP="00837186">
            <w:pPr>
              <w:pStyle w:val="any"/>
              <w:numPr>
                <w:ilvl w:val="1"/>
                <w:numId w:val="5"/>
              </w:numPr>
              <w:spacing w:before="60" w:after="60"/>
              <w:ind w:hanging="200"/>
              <w:rPr>
                <w:rFonts w:ascii="Noto Sans" w:eastAsia="Arial" w:hAnsi="Noto Sans" w:cs="Noto Sans"/>
                <w:color w:val="000000"/>
                <w:sz w:val="18"/>
                <w:szCs w:val="18"/>
              </w:rPr>
            </w:pPr>
            <w:proofErr w:type="gramStart"/>
            <w:r w:rsidRPr="007E108D">
              <w:rPr>
                <w:rStyle w:val="divRuleBackground"/>
                <w:rFonts w:ascii="Noto Sans" w:eastAsia="Arial" w:hAnsi="Noto Sans" w:cs="Noto Sans"/>
                <w:color w:val="000000"/>
                <w:sz w:val="18"/>
                <w:szCs w:val="18"/>
              </w:rPr>
              <w:t>the</w:t>
            </w:r>
            <w:proofErr w:type="gramEnd"/>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risk</w:t>
            </w:r>
            <w:r w:rsidRPr="007E108D">
              <w:rPr>
                <w:rStyle w:val="divRuleBackground"/>
                <w:rFonts w:ascii="Noto Sans" w:eastAsia="Arial" w:hAnsi="Noto Sans" w:cs="Noto Sans"/>
                <w:color w:val="000000"/>
                <w:sz w:val="18"/>
                <w:szCs w:val="18"/>
              </w:rPr>
              <w:t xml:space="preserve"> to people is </w:t>
            </w:r>
            <w:r w:rsidRPr="007E108D">
              <w:rPr>
                <w:rStyle w:val="divRuleBackground"/>
                <w:rFonts w:ascii="Noto Sans" w:eastAsia="Arial" w:hAnsi="Noto Sans" w:cs="Noto Sans"/>
                <w:b/>
                <w:bCs/>
                <w:color w:val="000000"/>
                <w:sz w:val="18"/>
                <w:szCs w:val="18"/>
              </w:rPr>
              <w:t>managed</w:t>
            </w:r>
            <w:r w:rsidRPr="007E108D">
              <w:rPr>
                <w:rStyle w:val="divRuleBackground"/>
                <w:rFonts w:ascii="Noto Sans" w:eastAsia="Arial" w:hAnsi="Noto Sans" w:cs="Noto Sans"/>
                <w:color w:val="000000"/>
                <w:sz w:val="18"/>
                <w:szCs w:val="18"/>
              </w:rPr>
              <w:t xml:space="preserve"> to an </w:t>
            </w:r>
            <w:r w:rsidRPr="007E108D">
              <w:rPr>
                <w:rStyle w:val="divRuleBackground"/>
                <w:rFonts w:ascii="Noto Sans" w:eastAsia="Arial" w:hAnsi="Noto Sans" w:cs="Noto Sans"/>
                <w:b/>
                <w:bCs/>
                <w:color w:val="000000"/>
                <w:sz w:val="18"/>
                <w:szCs w:val="18"/>
              </w:rPr>
              <w:t>acceptable</w:t>
            </w:r>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level</w:t>
            </w:r>
            <w:r w:rsidRPr="007E108D">
              <w:rPr>
                <w:rStyle w:val="divRuleBackground"/>
                <w:rFonts w:ascii="Noto Sans" w:eastAsia="Arial" w:hAnsi="Noto Sans" w:cs="Noto Sans"/>
                <w:color w:val="000000"/>
                <w:sz w:val="18"/>
                <w:szCs w:val="18"/>
              </w:rPr>
              <w:t>.</w:t>
            </w:r>
          </w:p>
        </w:tc>
        <w:tc>
          <w:tcPr>
            <w:tcW w:w="5219" w:type="dxa"/>
            <w:vMerge/>
          </w:tcPr>
          <w:p w14:paraId="4537F991" w14:textId="77777777" w:rsidR="00FF31A2" w:rsidRPr="007E108D" w:rsidRDefault="00FF31A2" w:rsidP="007A1B3F">
            <w:pPr>
              <w:spacing w:before="60" w:after="60"/>
              <w:rPr>
                <w:rFonts w:ascii="Noto Sans" w:hAnsi="Noto Sans" w:cs="Noto Sans"/>
                <w:sz w:val="18"/>
                <w:szCs w:val="18"/>
              </w:rPr>
            </w:pPr>
          </w:p>
        </w:tc>
      </w:tr>
      <w:tr w:rsidR="00FF31A2" w:rsidRPr="007E108D" w14:paraId="588FD23C" w14:textId="77777777" w:rsidTr="00EF7093">
        <w:tc>
          <w:tcPr>
            <w:tcW w:w="5179" w:type="dxa"/>
            <w:vMerge w:val="restart"/>
          </w:tcPr>
          <w:p w14:paraId="11D0A30D"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PO6</w:t>
            </w:r>
          </w:p>
          <w:p w14:paraId="0C197700" w14:textId="0C0BE43F" w:rsidR="00FF31A2" w:rsidRPr="007E108D" w:rsidRDefault="00FF31A2"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involving </w:t>
            </w:r>
            <w:r w:rsidRPr="007E108D">
              <w:rPr>
                <w:rStyle w:val="divRuleBackground"/>
                <w:rFonts w:ascii="Noto Sans" w:eastAsia="Arial" w:hAnsi="Noto Sans" w:cs="Noto Sans"/>
                <w:b/>
                <w:bCs/>
                <w:color w:val="000000"/>
                <w:sz w:val="18"/>
                <w:szCs w:val="18"/>
              </w:rPr>
              <w:t>essential electrical services</w:t>
            </w:r>
            <w:r w:rsidRPr="007E108D">
              <w:rPr>
                <w:rStyle w:val="divRuleBackground"/>
                <w:rFonts w:ascii="Noto Sans" w:eastAsia="Arial" w:hAnsi="Noto Sans" w:cs="Noto Sans"/>
                <w:color w:val="000000"/>
                <w:sz w:val="18"/>
                <w:szCs w:val="18"/>
              </w:rPr>
              <w:t xml:space="preserve"> or a basement storage area is suitably located and designed to ensure public safety and minimise flood recovery and economic consequences of damage during a flood.</w:t>
            </w:r>
          </w:p>
        </w:tc>
        <w:tc>
          <w:tcPr>
            <w:tcW w:w="4731" w:type="dxa"/>
          </w:tcPr>
          <w:p w14:paraId="3F3FF30B"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AO6.1</w:t>
            </w:r>
          </w:p>
          <w:p w14:paraId="135BC2A4" w14:textId="77777777" w:rsidR="00FF31A2" w:rsidRPr="007E108D" w:rsidRDefault="00FF31A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ensures that:</w:t>
            </w:r>
          </w:p>
          <w:p w14:paraId="4246D8A8" w14:textId="77777777" w:rsidR="00FF31A2" w:rsidRPr="007E108D" w:rsidRDefault="00FF31A2" w:rsidP="00837186">
            <w:pPr>
              <w:pStyle w:val="any"/>
              <w:numPr>
                <w:ilvl w:val="0"/>
                <w:numId w:val="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all areas containing essential electrical services comply with the </w:t>
            </w:r>
            <w:r w:rsidRPr="007E108D">
              <w:rPr>
                <w:rStyle w:val="divRuleBackground"/>
                <w:rFonts w:ascii="Noto Sans" w:eastAsia="Arial" w:hAnsi="Noto Sans" w:cs="Noto Sans"/>
                <w:b/>
                <w:bCs/>
                <w:color w:val="000000"/>
                <w:sz w:val="18"/>
                <w:szCs w:val="18"/>
              </w:rPr>
              <w:t>flood planning levels in Table 8.2.11.3.D</w:t>
            </w:r>
            <w:r w:rsidRPr="007E108D">
              <w:rPr>
                <w:rStyle w:val="divRuleBackground"/>
                <w:rFonts w:ascii="Noto Sans" w:eastAsia="Arial" w:hAnsi="Noto Sans" w:cs="Noto Sans"/>
                <w:color w:val="000000"/>
                <w:sz w:val="18"/>
                <w:szCs w:val="18"/>
              </w:rPr>
              <w:t>; or</w:t>
            </w:r>
          </w:p>
          <w:p w14:paraId="32F27F05" w14:textId="77777777" w:rsidR="00FF31A2" w:rsidRPr="007E108D" w:rsidRDefault="00FF31A2" w:rsidP="00837186">
            <w:pPr>
              <w:pStyle w:val="any"/>
              <w:numPr>
                <w:ilvl w:val="0"/>
                <w:numId w:val="6"/>
              </w:numPr>
              <w:spacing w:before="60" w:after="60"/>
              <w:ind w:hanging="267"/>
              <w:rPr>
                <w:rStyle w:val="divRuleBackground"/>
                <w:rFonts w:ascii="Noto Sans" w:eastAsia="Arial" w:hAnsi="Noto Sans" w:cs="Noto Sans"/>
                <w:color w:val="000000"/>
                <w:sz w:val="18"/>
                <w:szCs w:val="18"/>
              </w:rPr>
            </w:pPr>
            <w:proofErr w:type="gramStart"/>
            <w:r w:rsidRPr="007E108D">
              <w:rPr>
                <w:rStyle w:val="divRuleBackground"/>
                <w:rFonts w:ascii="Noto Sans" w:eastAsia="Arial" w:hAnsi="Noto Sans" w:cs="Noto Sans"/>
                <w:color w:val="000000"/>
                <w:sz w:val="18"/>
                <w:szCs w:val="18"/>
              </w:rPr>
              <w:t>if</w:t>
            </w:r>
            <w:proofErr w:type="gramEnd"/>
            <w:r w:rsidRPr="007E108D">
              <w:rPr>
                <w:rStyle w:val="divRuleBackground"/>
                <w:rFonts w:ascii="Noto Sans" w:eastAsia="Arial" w:hAnsi="Noto Sans" w:cs="Noto Sans"/>
                <w:color w:val="000000"/>
                <w:sz w:val="18"/>
                <w:szCs w:val="18"/>
              </w:rPr>
              <w:t xml:space="preserve"> a </w:t>
            </w:r>
            <w:r w:rsidRPr="007E108D">
              <w:rPr>
                <w:rStyle w:val="divRuleBackground"/>
                <w:rFonts w:ascii="Noto Sans" w:eastAsia="Arial" w:hAnsi="Noto Sans" w:cs="Noto Sans"/>
                <w:b/>
                <w:bCs/>
                <w:color w:val="000000"/>
                <w:sz w:val="18"/>
                <w:szCs w:val="18"/>
              </w:rPr>
              <w:t>basement</w:t>
            </w:r>
            <w:r w:rsidRPr="007E108D">
              <w:rPr>
                <w:rStyle w:val="divRuleBackground"/>
                <w:rFonts w:ascii="Noto Sans" w:eastAsia="Arial" w:hAnsi="Noto Sans" w:cs="Noto Sans"/>
                <w:color w:val="000000"/>
                <w:sz w:val="18"/>
                <w:szCs w:val="18"/>
              </w:rPr>
              <w:t xml:space="preserve"> contains </w:t>
            </w:r>
            <w:r w:rsidRPr="007E108D">
              <w:rPr>
                <w:rStyle w:val="divRuleBackground"/>
                <w:rFonts w:ascii="Noto Sans" w:eastAsia="Arial" w:hAnsi="Noto Sans" w:cs="Noto Sans"/>
                <w:b/>
                <w:bCs/>
                <w:color w:val="000000"/>
                <w:sz w:val="18"/>
                <w:szCs w:val="18"/>
              </w:rPr>
              <w:t>essential electrical</w:t>
            </w:r>
            <w:r w:rsidRPr="007E108D">
              <w:rPr>
                <w:rStyle w:val="divRuleBackground"/>
                <w:rFonts w:ascii="Noto Sans" w:eastAsia="Arial" w:hAnsi="Noto Sans" w:cs="Noto Sans"/>
                <w:color w:val="000000"/>
                <w:sz w:val="18"/>
                <w:szCs w:val="18"/>
              </w:rPr>
              <w:t xml:space="preserve"> services or a private basement storage area, the basement is a waterproof structure with walls and floors impermeable to the passage of water with all entry points and services located at or above the relevant </w:t>
            </w:r>
            <w:r w:rsidRPr="007E108D">
              <w:rPr>
                <w:rStyle w:val="divRuleBackground"/>
                <w:rFonts w:ascii="Noto Sans" w:eastAsia="Arial" w:hAnsi="Noto Sans" w:cs="Noto Sans"/>
                <w:b/>
                <w:bCs/>
                <w:color w:val="000000"/>
                <w:sz w:val="18"/>
                <w:szCs w:val="18"/>
              </w:rPr>
              <w:t>flood planning level in Table 8.2.11.3.D</w:t>
            </w:r>
            <w:r w:rsidRPr="007E108D">
              <w:rPr>
                <w:rStyle w:val="divRuleBackground"/>
                <w:rFonts w:ascii="Noto Sans" w:eastAsia="Arial" w:hAnsi="Noto Sans" w:cs="Noto Sans"/>
                <w:color w:val="000000"/>
                <w:sz w:val="18"/>
                <w:szCs w:val="18"/>
              </w:rPr>
              <w:t>.</w:t>
            </w:r>
          </w:p>
          <w:p w14:paraId="47F6E110" w14:textId="1BFFC26D" w:rsidR="00FF31A2" w:rsidRPr="007E108D" w:rsidRDefault="00FF31A2"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Note—A basement storage area does not include a bike storage room, change room, building maintenance storage and non-critical electrical services.</w:t>
            </w:r>
          </w:p>
        </w:tc>
        <w:tc>
          <w:tcPr>
            <w:tcW w:w="5219" w:type="dxa"/>
            <w:vMerge/>
          </w:tcPr>
          <w:p w14:paraId="65250724" w14:textId="4170C2D9" w:rsidR="00FF31A2" w:rsidRPr="007E108D" w:rsidRDefault="00FF31A2" w:rsidP="007A1B3F">
            <w:pPr>
              <w:spacing w:before="60" w:after="60"/>
              <w:rPr>
                <w:rFonts w:ascii="Noto Sans" w:hAnsi="Noto Sans" w:cs="Noto Sans"/>
                <w:sz w:val="18"/>
                <w:szCs w:val="18"/>
              </w:rPr>
            </w:pPr>
          </w:p>
        </w:tc>
      </w:tr>
      <w:tr w:rsidR="00FF31A2" w:rsidRPr="007E108D" w14:paraId="62931683" w14:textId="77777777" w:rsidTr="00EF7093">
        <w:tc>
          <w:tcPr>
            <w:tcW w:w="5179" w:type="dxa"/>
            <w:vMerge/>
          </w:tcPr>
          <w:p w14:paraId="20811FB1" w14:textId="77777777" w:rsidR="00FF31A2" w:rsidRPr="007E108D" w:rsidRDefault="00FF31A2" w:rsidP="007A1B3F">
            <w:pPr>
              <w:spacing w:before="60" w:after="60"/>
              <w:rPr>
                <w:rFonts w:ascii="Noto Sans" w:hAnsi="Noto Sans" w:cs="Noto Sans"/>
                <w:sz w:val="18"/>
                <w:szCs w:val="18"/>
              </w:rPr>
            </w:pPr>
          </w:p>
        </w:tc>
        <w:tc>
          <w:tcPr>
            <w:tcW w:w="4731" w:type="dxa"/>
          </w:tcPr>
          <w:p w14:paraId="298AB7A7" w14:textId="77777777" w:rsidR="00FF31A2" w:rsidRPr="007E108D" w:rsidRDefault="00FF31A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AO6.2</w:t>
            </w:r>
          </w:p>
          <w:p w14:paraId="14A97F41" w14:textId="1111AC89" w:rsidR="00FF31A2" w:rsidRPr="007E108D" w:rsidRDefault="00FF31A2"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involving a basement that relies on a pumping solution to manage floodwater ingress or for dewatering after a flood provides a </w:t>
            </w:r>
            <w:r w:rsidRPr="007E108D">
              <w:rPr>
                <w:rStyle w:val="divRuleBackground"/>
                <w:rFonts w:ascii="Noto Sans" w:eastAsia="Arial" w:hAnsi="Noto Sans" w:cs="Noto Sans"/>
                <w:b/>
                <w:bCs/>
                <w:color w:val="000000"/>
                <w:sz w:val="18"/>
                <w:szCs w:val="18"/>
              </w:rPr>
              <w:t>secondary</w:t>
            </w:r>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pump system</w:t>
            </w:r>
            <w:r w:rsidRPr="007E108D">
              <w:rPr>
                <w:rStyle w:val="divRuleBackground"/>
                <w:rFonts w:ascii="Noto Sans" w:eastAsia="Arial" w:hAnsi="Noto Sans" w:cs="Noto Sans"/>
                <w:color w:val="000000"/>
                <w:sz w:val="18"/>
                <w:szCs w:val="18"/>
              </w:rPr>
              <w:t xml:space="preserve"> with a backup power source for the pump.</w:t>
            </w:r>
          </w:p>
        </w:tc>
        <w:tc>
          <w:tcPr>
            <w:tcW w:w="5219" w:type="dxa"/>
            <w:vMerge/>
          </w:tcPr>
          <w:p w14:paraId="45838BB2" w14:textId="77777777" w:rsidR="00FF31A2" w:rsidRPr="007E108D" w:rsidRDefault="00FF31A2" w:rsidP="007A1B3F">
            <w:pPr>
              <w:spacing w:before="60" w:after="60"/>
              <w:rPr>
                <w:rFonts w:ascii="Noto Sans" w:hAnsi="Noto Sans" w:cs="Noto Sans"/>
                <w:sz w:val="18"/>
                <w:szCs w:val="18"/>
              </w:rPr>
            </w:pPr>
          </w:p>
        </w:tc>
      </w:tr>
      <w:tr w:rsidR="006211A8" w:rsidRPr="007E108D" w14:paraId="2AD1ACC7" w14:textId="77777777" w:rsidTr="00EF7093">
        <w:tc>
          <w:tcPr>
            <w:tcW w:w="5179" w:type="dxa"/>
            <w:vMerge w:val="restart"/>
          </w:tcPr>
          <w:p w14:paraId="74B96D6C" w14:textId="77777777" w:rsidR="006211A8" w:rsidRPr="007E108D" w:rsidRDefault="006211A8"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PO7</w:t>
            </w:r>
          </w:p>
          <w:p w14:paraId="3FD37A2E" w14:textId="08A7B928" w:rsidR="006211A8" w:rsidRPr="007E108D" w:rsidRDefault="006211A8"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does not directly or indirectly create a </w:t>
            </w:r>
            <w:r w:rsidRPr="007E108D">
              <w:rPr>
                <w:rStyle w:val="divRuleBackground"/>
                <w:rFonts w:ascii="Noto Sans" w:eastAsia="Arial" w:hAnsi="Noto Sans" w:cs="Noto Sans"/>
                <w:b/>
                <w:bCs/>
                <w:color w:val="000000"/>
                <w:sz w:val="18"/>
                <w:szCs w:val="18"/>
              </w:rPr>
              <w:t>material adverse impact on flood behaviour or drainage</w:t>
            </w:r>
            <w:r w:rsidRPr="007E108D">
              <w:rPr>
                <w:rStyle w:val="divRuleBackground"/>
                <w:rFonts w:ascii="Noto Sans" w:eastAsia="Arial" w:hAnsi="Noto Sans" w:cs="Noto Sans"/>
                <w:color w:val="000000"/>
                <w:sz w:val="18"/>
                <w:szCs w:val="18"/>
              </w:rPr>
              <w:t xml:space="preserve"> on properties that are upstream, downstream or adjacent to the development.</w:t>
            </w:r>
          </w:p>
        </w:tc>
        <w:tc>
          <w:tcPr>
            <w:tcW w:w="4731" w:type="dxa"/>
          </w:tcPr>
          <w:p w14:paraId="2576DCD2" w14:textId="77777777" w:rsidR="006211A8" w:rsidRPr="00762E51" w:rsidRDefault="006211A8" w:rsidP="007A1B3F">
            <w:pPr>
              <w:pStyle w:val="p"/>
              <w:spacing w:before="60" w:after="60"/>
              <w:rPr>
                <w:rStyle w:val="divRuleBackground"/>
                <w:rFonts w:ascii="Noto Sans" w:eastAsia="Arial" w:hAnsi="Noto Sans" w:cs="Noto Sans"/>
                <w:b/>
                <w:bCs/>
                <w:sz w:val="18"/>
                <w:szCs w:val="18"/>
              </w:rPr>
            </w:pPr>
            <w:r w:rsidRPr="00762E51">
              <w:rPr>
                <w:rStyle w:val="divRuleBackground"/>
                <w:rFonts w:ascii="Noto Sans" w:eastAsia="Arial" w:hAnsi="Noto Sans" w:cs="Noto Sans"/>
                <w:b/>
                <w:bCs/>
                <w:sz w:val="18"/>
                <w:szCs w:val="18"/>
              </w:rPr>
              <w:t>AO7.1</w:t>
            </w:r>
          </w:p>
          <w:p w14:paraId="5C021AFC" w14:textId="77777777" w:rsidR="006211A8" w:rsidRPr="00762E51" w:rsidRDefault="006211A8" w:rsidP="007A1B3F">
            <w:pPr>
              <w:pStyle w:val="p"/>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Development:</w:t>
            </w:r>
          </w:p>
          <w:p w14:paraId="57D22650" w14:textId="77777777" w:rsidR="006211A8" w:rsidRPr="00762E51" w:rsidRDefault="006211A8" w:rsidP="00837186">
            <w:pPr>
              <w:pStyle w:val="any"/>
              <w:numPr>
                <w:ilvl w:val="0"/>
                <w:numId w:val="7"/>
              </w:numPr>
              <w:spacing w:before="60" w:after="60"/>
              <w:ind w:hanging="267"/>
              <w:rPr>
                <w:rStyle w:val="divRuleBackground"/>
                <w:rFonts w:ascii="Noto Sans" w:eastAsia="Arial" w:hAnsi="Noto Sans" w:cs="Noto Sans"/>
                <w:sz w:val="18"/>
                <w:szCs w:val="18"/>
              </w:rPr>
            </w:pPr>
            <w:r w:rsidRPr="00762E51">
              <w:rPr>
                <w:rStyle w:val="divRuleBackground"/>
                <w:rFonts w:ascii="Noto Sans" w:eastAsia="Arial" w:hAnsi="Noto Sans" w:cs="Noto Sans"/>
                <w:b/>
                <w:bCs/>
                <w:sz w:val="18"/>
                <w:szCs w:val="18"/>
              </w:rPr>
              <w:t>does not block, or divert floodwaters</w:t>
            </w:r>
            <w:r w:rsidRPr="00762E51">
              <w:rPr>
                <w:rStyle w:val="divRuleBackground"/>
                <w:rFonts w:ascii="Noto Sans" w:eastAsia="Arial" w:hAnsi="Noto Sans" w:cs="Noto Sans"/>
                <w:sz w:val="18"/>
                <w:szCs w:val="18"/>
              </w:rPr>
              <w:t xml:space="preserve"> for any area affected by creek/waterway or overland flow flooding, excluding storm-tide flooding and Brisbane River flooding sources; or</w:t>
            </w:r>
          </w:p>
          <w:p w14:paraId="3414B310" w14:textId="77777777" w:rsidR="006211A8" w:rsidRPr="00762E51" w:rsidRDefault="006211A8" w:rsidP="00837186">
            <w:pPr>
              <w:pStyle w:val="any"/>
              <w:numPr>
                <w:ilvl w:val="0"/>
                <w:numId w:val="7"/>
              </w:numPr>
              <w:spacing w:before="60" w:after="60"/>
              <w:ind w:hanging="267"/>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does not result in a </w:t>
            </w:r>
            <w:r w:rsidRPr="00762E51">
              <w:rPr>
                <w:rStyle w:val="divRuleBackground"/>
                <w:rFonts w:ascii="Noto Sans" w:eastAsia="Arial" w:hAnsi="Noto Sans" w:cs="Noto Sans"/>
                <w:b/>
                <w:bCs/>
                <w:sz w:val="18"/>
                <w:szCs w:val="18"/>
              </w:rPr>
              <w:t>material increase in flood level or hydraulic hazard</w:t>
            </w:r>
            <w:r w:rsidRPr="00762E51">
              <w:rPr>
                <w:rStyle w:val="divRuleBackground"/>
                <w:rFonts w:ascii="Noto Sans" w:eastAsia="Arial" w:hAnsi="Noto Sans" w:cs="Noto Sans"/>
                <w:sz w:val="18"/>
                <w:szCs w:val="18"/>
              </w:rPr>
              <w:t xml:space="preserve"> on upstream, downstream or adjacent properties.</w:t>
            </w:r>
          </w:p>
          <w:p w14:paraId="2F030157" w14:textId="19264B26" w:rsidR="006211A8" w:rsidRPr="00762E51" w:rsidRDefault="006211A8" w:rsidP="007A1B3F">
            <w:pPr>
              <w:spacing w:before="60" w:after="60"/>
              <w:rPr>
                <w:rFonts w:ascii="Noto Sans" w:hAnsi="Noto Sans" w:cs="Noto Sans"/>
                <w:sz w:val="18"/>
                <w:szCs w:val="18"/>
              </w:rPr>
            </w:pPr>
            <w:r w:rsidRPr="00762E51">
              <w:rPr>
                <w:rStyle w:val="anyCharacter"/>
                <w:rFonts w:ascii="Noto Sans" w:eastAsia="Arial" w:hAnsi="Noto Sans" w:cs="Noto Sans"/>
                <w:sz w:val="18"/>
                <w:szCs w:val="18"/>
              </w:rPr>
              <w:t xml:space="preserve">Note—Compliance with this acceptable solution can be demonstrated by the submission of a flood study by a Registered Professional Engineer of Queensland with expertise in undertaking flood studies demonstrating that the development and engineering design methods conform to the principles within the </w:t>
            </w:r>
            <w:r w:rsidRPr="00762E51">
              <w:rPr>
                <w:rStyle w:val="anyCharacter"/>
                <w:rFonts w:ascii="Noto Sans" w:eastAsia="Arial" w:hAnsi="Noto Sans" w:cs="Noto Sans"/>
                <w:sz w:val="18"/>
                <w:szCs w:val="18"/>
                <w:shd w:val="clear" w:color="auto" w:fill="FFFFFF"/>
              </w:rPr>
              <w:t>Flood planning scheme policy</w:t>
            </w:r>
            <w:r w:rsidRPr="00762E51">
              <w:rPr>
                <w:rStyle w:val="anyCharacter"/>
                <w:rFonts w:ascii="Noto Sans" w:eastAsia="Arial" w:hAnsi="Noto Sans" w:cs="Noto Sans"/>
                <w:sz w:val="18"/>
                <w:szCs w:val="18"/>
              </w:rPr>
              <w:t xml:space="preserve"> and the </w:t>
            </w:r>
            <w:proofErr w:type="gramStart"/>
            <w:r w:rsidRPr="00762E51">
              <w:rPr>
                <w:rStyle w:val="anyCharacter"/>
                <w:rFonts w:ascii="Noto Sans" w:eastAsia="Arial" w:hAnsi="Noto Sans" w:cs="Noto Sans"/>
                <w:sz w:val="18"/>
                <w:szCs w:val="18"/>
                <w:shd w:val="clear" w:color="auto" w:fill="FFFFFF"/>
              </w:rPr>
              <w:t>Infrastructure</w:t>
            </w:r>
            <w:proofErr w:type="gramEnd"/>
            <w:r w:rsidRPr="00762E51">
              <w:rPr>
                <w:rStyle w:val="anyCharacter"/>
                <w:rFonts w:ascii="Noto Sans" w:eastAsia="Arial" w:hAnsi="Noto Sans" w:cs="Noto Sans"/>
                <w:sz w:val="18"/>
                <w:szCs w:val="18"/>
                <w:shd w:val="clear" w:color="auto" w:fill="FFFFFF"/>
              </w:rPr>
              <w:t xml:space="preserve"> design planning scheme policy</w:t>
            </w:r>
            <w:r w:rsidRPr="00762E51">
              <w:rPr>
                <w:rStyle w:val="anyCharacter"/>
                <w:rFonts w:ascii="Noto Sans" w:eastAsia="Arial" w:hAnsi="Noto Sans" w:cs="Noto Sans"/>
                <w:sz w:val="18"/>
                <w:szCs w:val="18"/>
              </w:rPr>
              <w:t>.</w:t>
            </w:r>
          </w:p>
        </w:tc>
        <w:tc>
          <w:tcPr>
            <w:tcW w:w="5219" w:type="dxa"/>
            <w:vMerge w:val="restart"/>
          </w:tcPr>
          <w:p w14:paraId="0E166595" w14:textId="77777777" w:rsidR="006211A8" w:rsidRPr="00762E51" w:rsidRDefault="006211A8" w:rsidP="007A1B3F">
            <w:pPr>
              <w:spacing w:before="60" w:after="60"/>
              <w:rPr>
                <w:rFonts w:ascii="Noto Sans" w:hAnsi="Noto Sans" w:cs="Noto Sans"/>
                <w:b/>
                <w:bCs/>
                <w:sz w:val="18"/>
                <w:szCs w:val="18"/>
              </w:rPr>
            </w:pPr>
            <w:r w:rsidRPr="00762E51">
              <w:rPr>
                <w:rFonts w:ascii="Noto Sans" w:hAnsi="Noto Sans" w:cs="Noto Sans"/>
                <w:b/>
                <w:bCs/>
                <w:sz w:val="18"/>
                <w:szCs w:val="18"/>
              </w:rPr>
              <w:t xml:space="preserve">Complies </w:t>
            </w:r>
          </w:p>
          <w:p w14:paraId="41B23B7F" w14:textId="6A36F553" w:rsidR="006211A8" w:rsidRPr="00762E51" w:rsidRDefault="006211A8" w:rsidP="007A1B3F">
            <w:pPr>
              <w:spacing w:before="60" w:after="60"/>
              <w:rPr>
                <w:rFonts w:ascii="Noto Sans" w:hAnsi="Noto Sans" w:cs="Noto Sans"/>
                <w:sz w:val="18"/>
                <w:szCs w:val="18"/>
              </w:rPr>
            </w:pPr>
            <w:r w:rsidRPr="00762E51">
              <w:rPr>
                <w:rFonts w:ascii="Noto Sans" w:hAnsi="Noto Sans" w:cs="Noto Sans"/>
                <w:sz w:val="18"/>
                <w:szCs w:val="18"/>
              </w:rPr>
              <w:t>The development increases the impervious area of the site by 10m2 (from 2,364m2 to 2,374m2</w:t>
            </w:r>
            <w:proofErr w:type="gramStart"/>
            <w:r w:rsidRPr="00762E51">
              <w:rPr>
                <w:rFonts w:ascii="Noto Sans" w:hAnsi="Noto Sans" w:cs="Noto Sans"/>
                <w:sz w:val="18"/>
                <w:szCs w:val="18"/>
              </w:rPr>
              <w:t>), and</w:t>
            </w:r>
            <w:proofErr w:type="gramEnd"/>
            <w:r w:rsidRPr="00762E51">
              <w:rPr>
                <w:rFonts w:ascii="Noto Sans" w:hAnsi="Noto Sans" w:cs="Noto Sans"/>
                <w:sz w:val="18"/>
                <w:szCs w:val="18"/>
              </w:rPr>
              <w:t xml:space="preserve"> </w:t>
            </w:r>
            <w:r w:rsidR="00797E44" w:rsidRPr="00762E51">
              <w:rPr>
                <w:rFonts w:ascii="Noto Sans" w:hAnsi="Noto Sans" w:cs="Noto Sans"/>
                <w:sz w:val="18"/>
                <w:szCs w:val="18"/>
              </w:rPr>
              <w:t xml:space="preserve">introduces new built form </w:t>
            </w:r>
            <w:r w:rsidR="00DB7FDC" w:rsidRPr="00762E51">
              <w:rPr>
                <w:rFonts w:ascii="Noto Sans" w:hAnsi="Noto Sans" w:cs="Noto Sans"/>
                <w:sz w:val="18"/>
                <w:szCs w:val="18"/>
              </w:rPr>
              <w:t>(i.e. the cafe) in part</w:t>
            </w:r>
            <w:r w:rsidR="002C414E" w:rsidRPr="00762E51">
              <w:rPr>
                <w:rFonts w:ascii="Noto Sans" w:hAnsi="Noto Sans" w:cs="Noto Sans"/>
                <w:sz w:val="18"/>
                <w:szCs w:val="18"/>
              </w:rPr>
              <w:t>s</w:t>
            </w:r>
            <w:r w:rsidR="00DB7FDC" w:rsidRPr="00762E51">
              <w:rPr>
                <w:rFonts w:ascii="Noto Sans" w:hAnsi="Noto Sans" w:cs="Noto Sans"/>
                <w:sz w:val="18"/>
                <w:szCs w:val="18"/>
              </w:rPr>
              <w:t xml:space="preserve"> the Creek/waterway FPA</w:t>
            </w:r>
            <w:r w:rsidR="002C414E" w:rsidRPr="00762E51">
              <w:rPr>
                <w:rFonts w:ascii="Noto Sans" w:hAnsi="Noto Sans" w:cs="Noto Sans"/>
                <w:sz w:val="18"/>
                <w:szCs w:val="18"/>
              </w:rPr>
              <w:t xml:space="preserve"> and Brisbane River FPA</w:t>
            </w:r>
            <w:r w:rsidRPr="00762E51">
              <w:rPr>
                <w:rFonts w:ascii="Noto Sans" w:hAnsi="Noto Sans" w:cs="Noto Sans"/>
                <w:sz w:val="18"/>
                <w:szCs w:val="18"/>
              </w:rPr>
              <w:t xml:space="preserve">. </w:t>
            </w:r>
          </w:p>
          <w:p w14:paraId="39921364" w14:textId="77777777" w:rsidR="006211A8" w:rsidRPr="00762E51" w:rsidRDefault="002C414E" w:rsidP="006211A8">
            <w:pPr>
              <w:spacing w:before="60" w:after="60"/>
              <w:rPr>
                <w:rFonts w:ascii="Noto Sans" w:hAnsi="Noto Sans" w:cs="Noto Sans"/>
                <w:sz w:val="18"/>
                <w:szCs w:val="18"/>
              </w:rPr>
            </w:pPr>
            <w:r w:rsidRPr="00762E51">
              <w:rPr>
                <w:rFonts w:ascii="Noto Sans" w:hAnsi="Noto Sans" w:cs="Noto Sans"/>
                <w:sz w:val="18"/>
                <w:szCs w:val="18"/>
              </w:rPr>
              <w:t>However, the incursion into the FPAs is considered acceptable on the following basis:</w:t>
            </w:r>
          </w:p>
          <w:p w14:paraId="20162F11" w14:textId="77777777" w:rsidR="001F36BB" w:rsidRPr="00762E51" w:rsidRDefault="00F73994" w:rsidP="00485630">
            <w:pPr>
              <w:pStyle w:val="ListParagraph"/>
              <w:numPr>
                <w:ilvl w:val="0"/>
                <w:numId w:val="31"/>
              </w:numPr>
              <w:spacing w:before="60" w:after="60"/>
              <w:rPr>
                <w:rFonts w:ascii="Noto Sans" w:hAnsi="Noto Sans" w:cs="Noto Sans"/>
                <w:sz w:val="18"/>
                <w:szCs w:val="18"/>
              </w:rPr>
            </w:pPr>
            <w:r w:rsidRPr="00762E51">
              <w:rPr>
                <w:rFonts w:ascii="Noto Sans" w:hAnsi="Noto Sans" w:cs="Noto Sans"/>
                <w:sz w:val="18"/>
                <w:szCs w:val="18"/>
              </w:rPr>
              <w:t>The City Plan Infrastructure design planning scheme policy</w:t>
            </w:r>
            <w:r w:rsidR="004E20E1" w:rsidRPr="00762E51">
              <w:rPr>
                <w:rFonts w:ascii="Noto Sans" w:hAnsi="Noto Sans" w:cs="Noto Sans"/>
                <w:sz w:val="18"/>
                <w:szCs w:val="18"/>
              </w:rPr>
              <w:t> </w:t>
            </w:r>
            <w:r w:rsidR="00D03E60" w:rsidRPr="00762E51">
              <w:rPr>
                <w:rStyle w:val="FootnoteReference"/>
                <w:rFonts w:ascii="Noto Sans" w:hAnsi="Noto Sans" w:cs="Noto Sans"/>
                <w:sz w:val="18"/>
                <w:szCs w:val="18"/>
              </w:rPr>
              <w:footnoteReference w:id="4"/>
            </w:r>
            <w:r w:rsidR="004E20E1" w:rsidRPr="00762E51">
              <w:rPr>
                <w:rFonts w:ascii="Noto Sans" w:hAnsi="Noto Sans" w:cs="Noto Sans"/>
                <w:sz w:val="18"/>
                <w:szCs w:val="18"/>
              </w:rPr>
              <w:t xml:space="preserve"> states that</w:t>
            </w:r>
            <w:r w:rsidR="004137E7" w:rsidRPr="00762E51">
              <w:rPr>
                <w:rFonts w:ascii="Noto Sans" w:hAnsi="Noto Sans" w:cs="Noto Sans"/>
                <w:sz w:val="18"/>
                <w:szCs w:val="18"/>
              </w:rPr>
              <w:t xml:space="preserve"> “</w:t>
            </w:r>
            <w:r w:rsidR="004137E7" w:rsidRPr="00762E51">
              <w:rPr>
                <w:rFonts w:ascii="Noto Sans" w:hAnsi="Noto Sans" w:cs="Noto Sans"/>
                <w:b/>
                <w:bCs/>
                <w:sz w:val="18"/>
                <w:szCs w:val="18"/>
              </w:rPr>
              <w:t>[s]</w:t>
            </w:r>
            <w:proofErr w:type="spellStart"/>
            <w:r w:rsidR="00545A5D" w:rsidRPr="00762E51">
              <w:rPr>
                <w:rFonts w:ascii="Noto Sans" w:hAnsi="Noto Sans" w:cs="Noto Sans"/>
                <w:b/>
                <w:bCs/>
                <w:sz w:val="18"/>
                <w:szCs w:val="18"/>
              </w:rPr>
              <w:t>tormwater</w:t>
            </w:r>
            <w:proofErr w:type="spellEnd"/>
            <w:r w:rsidR="00545A5D" w:rsidRPr="00762E51">
              <w:rPr>
                <w:rFonts w:ascii="Noto Sans" w:hAnsi="Noto Sans" w:cs="Noto Sans"/>
                <w:b/>
                <w:bCs/>
                <w:sz w:val="18"/>
                <w:szCs w:val="18"/>
              </w:rPr>
              <w:t xml:space="preserve"> detention requirements may be waived where</w:t>
            </w:r>
            <w:r w:rsidR="004137E7" w:rsidRPr="00762E51">
              <w:rPr>
                <w:rFonts w:ascii="Noto Sans" w:hAnsi="Noto Sans" w:cs="Noto Sans"/>
                <w:sz w:val="18"/>
                <w:szCs w:val="18"/>
              </w:rPr>
              <w:t>…</w:t>
            </w:r>
            <w:r w:rsidR="001F36BB" w:rsidRPr="00762E51">
              <w:rPr>
                <w:rFonts w:ascii="Noto Sans" w:hAnsi="Noto Sans" w:cs="Noto Sans"/>
                <w:sz w:val="18"/>
                <w:szCs w:val="18"/>
              </w:rPr>
              <w:t xml:space="preserve"> </w:t>
            </w:r>
            <w:r w:rsidR="001F36BB" w:rsidRPr="00762E51">
              <w:rPr>
                <w:rFonts w:ascii="Noto Sans" w:hAnsi="Noto Sans" w:cs="Noto Sans"/>
                <w:b/>
                <w:bCs/>
                <w:sz w:val="18"/>
                <w:szCs w:val="18"/>
              </w:rPr>
              <w:t>for infill</w:t>
            </w:r>
            <w:r w:rsidR="001F36BB" w:rsidRPr="00762E51">
              <w:rPr>
                <w:rFonts w:ascii="Noto Sans" w:hAnsi="Noto Sans" w:cs="Noto Sans"/>
                <w:sz w:val="18"/>
                <w:szCs w:val="18"/>
              </w:rPr>
              <w:t xml:space="preserve"> development only, </w:t>
            </w:r>
            <w:r w:rsidR="001F36BB" w:rsidRPr="00762E51">
              <w:rPr>
                <w:rFonts w:ascii="Noto Sans" w:hAnsi="Noto Sans" w:cs="Noto Sans"/>
                <w:b/>
                <w:bCs/>
                <w:sz w:val="18"/>
                <w:szCs w:val="18"/>
              </w:rPr>
              <w:t>the development site has an existing actual impervious fraction greater than 60%</w:t>
            </w:r>
            <w:r w:rsidR="004137E7" w:rsidRPr="00762E51">
              <w:rPr>
                <w:rFonts w:ascii="Noto Sans" w:hAnsi="Noto Sans" w:cs="Noto Sans"/>
                <w:sz w:val="18"/>
                <w:szCs w:val="18"/>
              </w:rPr>
              <w:t xml:space="preserve">.” </w:t>
            </w:r>
            <w:r w:rsidR="004137E7" w:rsidRPr="00762E51">
              <w:rPr>
                <w:rStyle w:val="FootnoteReference"/>
                <w:rFonts w:ascii="Noto Sans" w:hAnsi="Noto Sans" w:cs="Noto Sans"/>
                <w:sz w:val="18"/>
                <w:szCs w:val="18"/>
              </w:rPr>
              <w:footnoteReference w:id="5"/>
            </w:r>
          </w:p>
          <w:p w14:paraId="21573D26" w14:textId="3FA9DE97" w:rsidR="003433B9" w:rsidRPr="00762E51" w:rsidRDefault="00485630" w:rsidP="00485630">
            <w:pPr>
              <w:pStyle w:val="ListParagraph"/>
              <w:numPr>
                <w:ilvl w:val="0"/>
                <w:numId w:val="31"/>
              </w:numPr>
              <w:spacing w:before="60" w:after="60"/>
              <w:rPr>
                <w:rFonts w:ascii="Noto Sans" w:hAnsi="Noto Sans" w:cs="Noto Sans"/>
                <w:sz w:val="18"/>
                <w:szCs w:val="18"/>
              </w:rPr>
            </w:pPr>
            <w:r w:rsidRPr="00762E51">
              <w:rPr>
                <w:rFonts w:ascii="Noto Sans" w:hAnsi="Noto Sans" w:cs="Noto Sans"/>
                <w:sz w:val="18"/>
                <w:szCs w:val="18"/>
              </w:rPr>
              <w:t>The development has an impervious fraction greater than 60%.</w:t>
            </w:r>
          </w:p>
        </w:tc>
      </w:tr>
      <w:tr w:rsidR="006211A8" w:rsidRPr="007E108D" w14:paraId="1C5ED6AA" w14:textId="77777777" w:rsidTr="00EF7093">
        <w:tc>
          <w:tcPr>
            <w:tcW w:w="5179" w:type="dxa"/>
            <w:vMerge/>
          </w:tcPr>
          <w:p w14:paraId="48DE1D31" w14:textId="77777777" w:rsidR="006211A8" w:rsidRPr="007E108D" w:rsidRDefault="006211A8" w:rsidP="007A1B3F">
            <w:pPr>
              <w:spacing w:before="60" w:after="60"/>
              <w:rPr>
                <w:rFonts w:ascii="Noto Sans" w:hAnsi="Noto Sans" w:cs="Noto Sans"/>
                <w:sz w:val="18"/>
                <w:szCs w:val="18"/>
              </w:rPr>
            </w:pPr>
          </w:p>
        </w:tc>
        <w:tc>
          <w:tcPr>
            <w:tcW w:w="4731" w:type="dxa"/>
          </w:tcPr>
          <w:p w14:paraId="4060241E" w14:textId="77777777" w:rsidR="006211A8" w:rsidRPr="007E108D" w:rsidRDefault="006211A8"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AO7.2</w:t>
            </w:r>
          </w:p>
          <w:p w14:paraId="0C12C4E9" w14:textId="43565D61" w:rsidR="006211A8" w:rsidRPr="007E108D" w:rsidRDefault="006211A8"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w:t>
            </w:r>
            <w:r w:rsidRPr="007E108D">
              <w:rPr>
                <w:rStyle w:val="divRuleBackground"/>
                <w:rFonts w:ascii="Noto Sans" w:eastAsia="Arial" w:hAnsi="Noto Sans" w:cs="Noto Sans"/>
                <w:b/>
                <w:bCs/>
                <w:color w:val="000000"/>
                <w:sz w:val="18"/>
                <w:szCs w:val="18"/>
              </w:rPr>
              <w:t>retains existing overland flow paths</w:t>
            </w:r>
            <w:r w:rsidRPr="007E108D">
              <w:rPr>
                <w:rStyle w:val="divRuleBackground"/>
                <w:rFonts w:ascii="Noto Sans" w:eastAsia="Arial" w:hAnsi="Noto Sans" w:cs="Noto Sans"/>
                <w:color w:val="000000"/>
                <w:sz w:val="18"/>
                <w:szCs w:val="18"/>
              </w:rPr>
              <w:t xml:space="preserve"> and </w:t>
            </w:r>
            <w:r w:rsidRPr="007E108D">
              <w:rPr>
                <w:rStyle w:val="divRuleBackground"/>
                <w:rFonts w:ascii="Noto Sans" w:eastAsia="Arial" w:hAnsi="Noto Sans" w:cs="Noto Sans"/>
                <w:b/>
                <w:bCs/>
                <w:color w:val="000000"/>
                <w:sz w:val="18"/>
                <w:szCs w:val="18"/>
              </w:rPr>
              <w:t>does not rely wholly on piped solutions</w:t>
            </w:r>
            <w:r w:rsidRPr="007E108D">
              <w:rPr>
                <w:rStyle w:val="divRuleBackground"/>
                <w:rFonts w:ascii="Noto Sans" w:eastAsia="Arial" w:hAnsi="Noto Sans" w:cs="Noto Sans"/>
                <w:color w:val="000000"/>
                <w:sz w:val="18"/>
                <w:szCs w:val="18"/>
              </w:rPr>
              <w:t xml:space="preserve"> to manage major flows.</w:t>
            </w:r>
          </w:p>
        </w:tc>
        <w:tc>
          <w:tcPr>
            <w:tcW w:w="5219" w:type="dxa"/>
            <w:vMerge/>
          </w:tcPr>
          <w:p w14:paraId="4718C588" w14:textId="77777777" w:rsidR="006211A8" w:rsidRPr="007E108D" w:rsidRDefault="006211A8" w:rsidP="007A1B3F">
            <w:pPr>
              <w:spacing w:before="60" w:after="60"/>
              <w:rPr>
                <w:rFonts w:ascii="Noto Sans" w:hAnsi="Noto Sans" w:cs="Noto Sans"/>
                <w:sz w:val="18"/>
                <w:szCs w:val="18"/>
              </w:rPr>
            </w:pPr>
          </w:p>
        </w:tc>
      </w:tr>
      <w:tr w:rsidR="006211A8" w:rsidRPr="007E108D" w14:paraId="169B576D" w14:textId="77777777" w:rsidTr="00EF7093">
        <w:tc>
          <w:tcPr>
            <w:tcW w:w="5179" w:type="dxa"/>
            <w:vMerge/>
          </w:tcPr>
          <w:p w14:paraId="7D5DEC94" w14:textId="77777777" w:rsidR="006211A8" w:rsidRPr="007E108D" w:rsidRDefault="006211A8" w:rsidP="007A1B3F">
            <w:pPr>
              <w:spacing w:before="60" w:after="60"/>
              <w:rPr>
                <w:rFonts w:ascii="Noto Sans" w:hAnsi="Noto Sans" w:cs="Noto Sans"/>
                <w:sz w:val="18"/>
                <w:szCs w:val="18"/>
              </w:rPr>
            </w:pPr>
          </w:p>
        </w:tc>
        <w:tc>
          <w:tcPr>
            <w:tcW w:w="4731" w:type="dxa"/>
          </w:tcPr>
          <w:p w14:paraId="63491AD8" w14:textId="77777777" w:rsidR="006211A8" w:rsidRPr="007E108D" w:rsidRDefault="006211A8"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AO7.3</w:t>
            </w:r>
          </w:p>
          <w:p w14:paraId="0697AAB0" w14:textId="77777777" w:rsidR="006211A8" w:rsidRPr="007E108D" w:rsidRDefault="006211A8"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Development which creates a new overland flow path or significantly modifies an existing overland flow path</w:t>
            </w:r>
            <w:r w:rsidRPr="007E108D">
              <w:rPr>
                <w:rStyle w:val="divRuleBackground"/>
                <w:rFonts w:ascii="Noto Sans" w:eastAsia="Arial" w:hAnsi="Noto Sans" w:cs="Noto Sans"/>
                <w:color w:val="000000"/>
                <w:sz w:val="18"/>
                <w:szCs w:val="18"/>
              </w:rPr>
              <w:t xml:space="preserve"> via earthworks does not materially worsen hydraulic hazard on the site from existing conditions.</w:t>
            </w:r>
          </w:p>
          <w:p w14:paraId="1749EC25" w14:textId="037BC9BA" w:rsidR="006211A8" w:rsidRPr="007E108D" w:rsidRDefault="006211A8"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lastRenderedPageBreak/>
              <w:t xml:space="preserve">Note—Compliance with this acceptable solution can be demonstrated by the submission of a flood study by a Registered Professional Engineer of Queensland with expertise in undertaking flood studies demonstrating that the development and engineering design methods conform to the principles within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and the </w:t>
            </w:r>
            <w:proofErr w:type="gramStart"/>
            <w:r w:rsidRPr="007E108D">
              <w:rPr>
                <w:rStyle w:val="anyCharacter"/>
                <w:rFonts w:ascii="Noto Sans" w:eastAsia="Arial" w:hAnsi="Noto Sans" w:cs="Noto Sans"/>
                <w:color w:val="000000"/>
                <w:sz w:val="18"/>
                <w:szCs w:val="18"/>
                <w:shd w:val="clear" w:color="auto" w:fill="FFFFFF"/>
              </w:rPr>
              <w:t>Infrastructure</w:t>
            </w:r>
            <w:proofErr w:type="gramEnd"/>
            <w:r w:rsidRPr="007E108D">
              <w:rPr>
                <w:rStyle w:val="anyCharacter"/>
                <w:rFonts w:ascii="Noto Sans" w:eastAsia="Arial" w:hAnsi="Noto Sans" w:cs="Noto Sans"/>
                <w:color w:val="000000"/>
                <w:sz w:val="18"/>
                <w:szCs w:val="18"/>
                <w:shd w:val="clear" w:color="auto" w:fill="FFFFFF"/>
              </w:rPr>
              <w:t xml:space="preserve"> design planning scheme policy</w:t>
            </w:r>
            <w:r w:rsidRPr="007E108D">
              <w:rPr>
                <w:rStyle w:val="anyCharacter"/>
                <w:rFonts w:ascii="Noto Sans" w:eastAsia="Arial" w:hAnsi="Noto Sans" w:cs="Noto Sans"/>
                <w:color w:val="000000"/>
                <w:sz w:val="18"/>
                <w:szCs w:val="18"/>
              </w:rPr>
              <w:t>.</w:t>
            </w:r>
          </w:p>
        </w:tc>
        <w:tc>
          <w:tcPr>
            <w:tcW w:w="5219" w:type="dxa"/>
            <w:vMerge/>
          </w:tcPr>
          <w:p w14:paraId="09F4FD05" w14:textId="77777777" w:rsidR="006211A8" w:rsidRPr="007E108D" w:rsidRDefault="006211A8" w:rsidP="007A1B3F">
            <w:pPr>
              <w:spacing w:before="60" w:after="60"/>
              <w:rPr>
                <w:rFonts w:ascii="Noto Sans" w:hAnsi="Noto Sans" w:cs="Noto Sans"/>
                <w:sz w:val="18"/>
                <w:szCs w:val="18"/>
              </w:rPr>
            </w:pPr>
          </w:p>
        </w:tc>
      </w:tr>
      <w:tr w:rsidR="000F71EA" w:rsidRPr="007E108D" w14:paraId="1F5625F2" w14:textId="77777777" w:rsidTr="00EF7093">
        <w:tc>
          <w:tcPr>
            <w:tcW w:w="5179" w:type="dxa"/>
          </w:tcPr>
          <w:p w14:paraId="0A479850" w14:textId="77777777" w:rsidR="000F71EA" w:rsidRPr="007E108D" w:rsidRDefault="000F71EA"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PO8</w:t>
            </w:r>
          </w:p>
          <w:p w14:paraId="77AAEC6E" w14:textId="77777777" w:rsidR="000F71EA" w:rsidRPr="007E108D" w:rsidRDefault="000F71EA"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for </w:t>
            </w:r>
            <w:r w:rsidRPr="007E108D">
              <w:rPr>
                <w:rStyle w:val="divRuleBackground"/>
                <w:rFonts w:ascii="Noto Sans" w:eastAsia="Arial" w:hAnsi="Noto Sans" w:cs="Noto Sans"/>
                <w:b/>
                <w:bCs/>
                <w:color w:val="000000"/>
                <w:sz w:val="18"/>
                <w:szCs w:val="18"/>
              </w:rPr>
              <w:t>filling or excavation</w:t>
            </w:r>
            <w:r w:rsidRPr="007E108D">
              <w:rPr>
                <w:rStyle w:val="divRuleBackground"/>
                <w:rFonts w:ascii="Noto Sans" w:eastAsia="Arial" w:hAnsi="Noto Sans" w:cs="Noto Sans"/>
                <w:color w:val="000000"/>
                <w:sz w:val="18"/>
                <w:szCs w:val="18"/>
              </w:rPr>
              <w:t xml:space="preserve"> in an area affected by creek/waterway flooding does not directly, indirectly or cumulatively cause any material increase in flooding or hydraulic hazard or involve significant redistribution of flood storage from high to lower areas in the floodplain.</w:t>
            </w:r>
          </w:p>
          <w:p w14:paraId="733D4114" w14:textId="77777777" w:rsidR="000F71EA" w:rsidRPr="007E108D" w:rsidRDefault="000F71EA" w:rsidP="007A1B3F">
            <w:pPr>
              <w:pStyle w:val="p"/>
              <w:spacing w:before="60" w:after="60"/>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 xml:space="preserve">Note—This can be demonstrated by undertaking earthworks in compliance with the </w:t>
            </w:r>
            <w:r w:rsidRPr="007E108D">
              <w:rPr>
                <w:rStyle w:val="anyCharacter"/>
                <w:rFonts w:ascii="Noto Sans" w:eastAsia="Arial" w:hAnsi="Noto Sans" w:cs="Noto Sans"/>
                <w:color w:val="000000"/>
                <w:sz w:val="18"/>
                <w:szCs w:val="18"/>
                <w:shd w:val="clear" w:color="auto" w:fill="FFFFFF"/>
              </w:rPr>
              <w:t>Compensatory earthworks planning scheme policy</w:t>
            </w:r>
            <w:r w:rsidRPr="007E108D">
              <w:rPr>
                <w:rStyle w:val="anyCharacter"/>
                <w:rFonts w:ascii="Noto Sans" w:eastAsia="Arial" w:hAnsi="Noto Sans" w:cs="Noto Sans"/>
                <w:color w:val="000000"/>
                <w:sz w:val="18"/>
                <w:szCs w:val="18"/>
              </w:rPr>
              <w:t>.</w:t>
            </w:r>
          </w:p>
          <w:p w14:paraId="6075A353" w14:textId="0FF685B1" w:rsidR="000F71EA" w:rsidRPr="007E108D" w:rsidRDefault="000F71EA"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Note—This part of the code applies to all development other than a dwelling house and any secondary dwelling which involves filling or excavation, </w:t>
            </w:r>
            <w:proofErr w:type="gramStart"/>
            <w:r w:rsidRPr="007E108D">
              <w:rPr>
                <w:rStyle w:val="anyCharacter"/>
                <w:rFonts w:ascii="Noto Sans" w:eastAsia="Arial" w:hAnsi="Noto Sans" w:cs="Noto Sans"/>
                <w:color w:val="000000"/>
                <w:sz w:val="18"/>
                <w:szCs w:val="18"/>
              </w:rPr>
              <w:t>whether or not</w:t>
            </w:r>
            <w:proofErr w:type="gramEnd"/>
            <w:r w:rsidRPr="007E108D">
              <w:rPr>
                <w:rStyle w:val="anyCharacter"/>
                <w:rFonts w:ascii="Noto Sans" w:eastAsia="Arial" w:hAnsi="Noto Sans" w:cs="Noto Sans"/>
                <w:color w:val="000000"/>
                <w:sz w:val="18"/>
                <w:szCs w:val="18"/>
              </w:rPr>
              <w:t xml:space="preserve"> the development application comprises a separate development application for operational work involving filling or excavation.</w:t>
            </w:r>
          </w:p>
        </w:tc>
        <w:tc>
          <w:tcPr>
            <w:tcW w:w="4731" w:type="dxa"/>
          </w:tcPr>
          <w:p w14:paraId="7F73A0A7" w14:textId="77777777" w:rsidR="000F71EA" w:rsidRPr="007E108D" w:rsidRDefault="000F71EA"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AO8</w:t>
            </w:r>
          </w:p>
          <w:p w14:paraId="1C077FDF" w14:textId="11E72034" w:rsidR="000F71EA" w:rsidRPr="007E108D" w:rsidRDefault="000F71EA"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ensures that </w:t>
            </w:r>
            <w:r w:rsidRPr="007E108D">
              <w:rPr>
                <w:rStyle w:val="divRuleBackground"/>
                <w:rFonts w:ascii="Noto Sans" w:eastAsia="Arial" w:hAnsi="Noto Sans" w:cs="Noto Sans"/>
                <w:b/>
                <w:bCs/>
                <w:color w:val="000000"/>
                <w:sz w:val="18"/>
                <w:szCs w:val="18"/>
              </w:rPr>
              <w:t xml:space="preserve">no filling or excavation greater than 100mm </w:t>
            </w:r>
            <w:proofErr w:type="gramStart"/>
            <w:r w:rsidRPr="007E108D">
              <w:rPr>
                <w:rStyle w:val="divRuleBackground"/>
                <w:rFonts w:ascii="Noto Sans" w:eastAsia="Arial" w:hAnsi="Noto Sans" w:cs="Noto Sans"/>
                <w:b/>
                <w:bCs/>
                <w:color w:val="000000"/>
                <w:sz w:val="18"/>
                <w:szCs w:val="18"/>
              </w:rPr>
              <w:t>is located in</w:t>
            </w:r>
            <w:proofErr w:type="gramEnd"/>
            <w:r w:rsidRPr="007E108D">
              <w:rPr>
                <w:rStyle w:val="divRuleBackground"/>
                <w:rFonts w:ascii="Noto Sans" w:eastAsia="Arial" w:hAnsi="Noto Sans" w:cs="Noto Sans"/>
                <w:b/>
                <w:bCs/>
                <w:color w:val="000000"/>
                <w:sz w:val="18"/>
                <w:szCs w:val="18"/>
              </w:rPr>
              <w:t xml:space="preserve"> the Creek/waterway flood planning area 1, 2 or 3 sub-categories if contained in the 5% AEP flood extent</w:t>
            </w:r>
            <w:r w:rsidRPr="007E108D">
              <w:rPr>
                <w:rStyle w:val="divRuleBackground"/>
                <w:rFonts w:ascii="Noto Sans" w:eastAsia="Arial" w:hAnsi="Noto Sans" w:cs="Noto Sans"/>
                <w:color w:val="000000"/>
                <w:sz w:val="18"/>
                <w:szCs w:val="18"/>
              </w:rPr>
              <w:t xml:space="preserve"> of any Creek/waterway flood planning area sub-category for which no waterway corridor has been mapped in the Waterway corridors overlay.</w:t>
            </w:r>
          </w:p>
        </w:tc>
        <w:tc>
          <w:tcPr>
            <w:tcW w:w="5219" w:type="dxa"/>
          </w:tcPr>
          <w:p w14:paraId="22B509EA" w14:textId="77777777" w:rsidR="000F71EA" w:rsidRPr="000D5423" w:rsidRDefault="0001214A" w:rsidP="007A1B3F">
            <w:pPr>
              <w:spacing w:before="60" w:after="60"/>
              <w:rPr>
                <w:rFonts w:ascii="Noto Sans" w:hAnsi="Noto Sans" w:cs="Noto Sans"/>
                <w:b/>
                <w:bCs/>
                <w:sz w:val="18"/>
                <w:szCs w:val="18"/>
              </w:rPr>
            </w:pPr>
            <w:r w:rsidRPr="000D5423">
              <w:rPr>
                <w:rFonts w:ascii="Noto Sans" w:hAnsi="Noto Sans" w:cs="Noto Sans"/>
                <w:b/>
                <w:bCs/>
                <w:sz w:val="18"/>
                <w:szCs w:val="18"/>
              </w:rPr>
              <w:t>Complies</w:t>
            </w:r>
          </w:p>
          <w:p w14:paraId="66C143E2" w14:textId="7F597F6D" w:rsidR="0001214A" w:rsidRPr="007E108D" w:rsidRDefault="0001214A" w:rsidP="007A1B3F">
            <w:pPr>
              <w:spacing w:before="60" w:after="60"/>
              <w:rPr>
                <w:rFonts w:ascii="Noto Sans" w:hAnsi="Noto Sans" w:cs="Noto Sans"/>
                <w:sz w:val="18"/>
                <w:szCs w:val="18"/>
              </w:rPr>
            </w:pPr>
            <w:r>
              <w:rPr>
                <w:rFonts w:ascii="Noto Sans" w:hAnsi="Noto Sans" w:cs="Noto Sans"/>
                <w:sz w:val="18"/>
                <w:szCs w:val="18"/>
              </w:rPr>
              <w:t>The development meets the requirements of AO8</w:t>
            </w:r>
            <w:r w:rsidR="000D5423">
              <w:rPr>
                <w:rFonts w:ascii="Noto Sans" w:hAnsi="Noto Sans" w:cs="Noto Sans"/>
                <w:sz w:val="18"/>
                <w:szCs w:val="18"/>
              </w:rPr>
              <w:t xml:space="preserve">. </w:t>
            </w:r>
          </w:p>
        </w:tc>
      </w:tr>
      <w:tr w:rsidR="00470512" w:rsidRPr="007E108D" w14:paraId="371BBEBC" w14:textId="77777777" w:rsidTr="00EF7093">
        <w:tc>
          <w:tcPr>
            <w:tcW w:w="5179" w:type="dxa"/>
            <w:vMerge w:val="restart"/>
          </w:tcPr>
          <w:p w14:paraId="1F079779" w14:textId="77777777" w:rsidR="00470512" w:rsidRPr="007E108D" w:rsidRDefault="0047051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PO9</w:t>
            </w:r>
          </w:p>
          <w:p w14:paraId="014ABEAC" w14:textId="77777777" w:rsidR="00470512" w:rsidRPr="007E108D" w:rsidRDefault="0047051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ensures that the </w:t>
            </w:r>
            <w:r w:rsidRPr="007E108D">
              <w:rPr>
                <w:rStyle w:val="divRuleBackground"/>
                <w:rFonts w:ascii="Noto Sans" w:eastAsia="Arial" w:hAnsi="Noto Sans" w:cs="Noto Sans"/>
                <w:b/>
                <w:bCs/>
                <w:color w:val="000000"/>
                <w:sz w:val="18"/>
                <w:szCs w:val="18"/>
              </w:rPr>
              <w:t>building and site design</w:t>
            </w:r>
            <w:r w:rsidRPr="007E108D">
              <w:rPr>
                <w:rStyle w:val="divRuleBackground"/>
                <w:rFonts w:ascii="Noto Sans" w:eastAsia="Arial" w:hAnsi="Noto Sans" w:cs="Noto Sans"/>
                <w:color w:val="000000"/>
                <w:sz w:val="18"/>
                <w:szCs w:val="18"/>
              </w:rPr>
              <w:t>:</w:t>
            </w:r>
          </w:p>
          <w:p w14:paraId="2B818B6D" w14:textId="77777777" w:rsidR="00470512" w:rsidRPr="007E108D" w:rsidRDefault="00470512" w:rsidP="00837186">
            <w:pPr>
              <w:pStyle w:val="any"/>
              <w:numPr>
                <w:ilvl w:val="0"/>
                <w:numId w:val="8"/>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maintains the </w:t>
            </w:r>
            <w:r w:rsidRPr="007E108D">
              <w:rPr>
                <w:rStyle w:val="divRuleBackground"/>
                <w:rFonts w:ascii="Noto Sans" w:eastAsia="Arial" w:hAnsi="Noto Sans" w:cs="Noto Sans"/>
                <w:b/>
                <w:bCs/>
                <w:color w:val="000000"/>
                <w:sz w:val="18"/>
                <w:szCs w:val="18"/>
              </w:rPr>
              <w:t>conveyance</w:t>
            </w:r>
            <w:r w:rsidRPr="007E108D">
              <w:rPr>
                <w:rStyle w:val="divRuleBackground"/>
                <w:rFonts w:ascii="Noto Sans" w:eastAsia="Arial" w:hAnsi="Noto Sans" w:cs="Noto Sans"/>
                <w:color w:val="000000"/>
                <w:sz w:val="18"/>
                <w:szCs w:val="18"/>
              </w:rPr>
              <w:t xml:space="preserve"> capacity of existing overland flow paths and creek/</w:t>
            </w:r>
            <w:proofErr w:type="gramStart"/>
            <w:r w:rsidRPr="007E108D">
              <w:rPr>
                <w:rStyle w:val="divRuleBackground"/>
                <w:rFonts w:ascii="Noto Sans" w:eastAsia="Arial" w:hAnsi="Noto Sans" w:cs="Noto Sans"/>
                <w:color w:val="000000"/>
                <w:sz w:val="18"/>
                <w:szCs w:val="18"/>
              </w:rPr>
              <w:t>waterways;</w:t>
            </w:r>
            <w:proofErr w:type="gramEnd"/>
          </w:p>
          <w:p w14:paraId="23CE9E41" w14:textId="77777777" w:rsidR="00470512" w:rsidRPr="007E108D" w:rsidRDefault="00470512" w:rsidP="00837186">
            <w:pPr>
              <w:pStyle w:val="any"/>
              <w:numPr>
                <w:ilvl w:val="0"/>
                <w:numId w:val="8"/>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ensures </w:t>
            </w:r>
            <w:proofErr w:type="gramStart"/>
            <w:r w:rsidRPr="007E108D">
              <w:rPr>
                <w:rStyle w:val="divRuleBackground"/>
                <w:rFonts w:ascii="Noto Sans" w:eastAsia="Arial" w:hAnsi="Noto Sans" w:cs="Noto Sans"/>
                <w:b/>
                <w:bCs/>
                <w:color w:val="000000"/>
                <w:sz w:val="18"/>
                <w:szCs w:val="18"/>
              </w:rPr>
              <w:t>floodwaters</w:t>
            </w:r>
            <w:proofErr w:type="gramEnd"/>
            <w:r w:rsidRPr="007E108D">
              <w:rPr>
                <w:rStyle w:val="divRuleBackground"/>
                <w:rFonts w:ascii="Noto Sans" w:eastAsia="Arial" w:hAnsi="Noto Sans" w:cs="Noto Sans"/>
                <w:b/>
                <w:bCs/>
                <w:color w:val="000000"/>
                <w:sz w:val="18"/>
                <w:szCs w:val="18"/>
              </w:rPr>
              <w:t xml:space="preserve"> and flood debris can pass</w:t>
            </w:r>
            <w:r w:rsidRPr="007E108D">
              <w:rPr>
                <w:rStyle w:val="divRuleBackground"/>
                <w:rFonts w:ascii="Noto Sans" w:eastAsia="Arial" w:hAnsi="Noto Sans" w:cs="Noto Sans"/>
                <w:color w:val="000000"/>
                <w:sz w:val="18"/>
                <w:szCs w:val="18"/>
              </w:rPr>
              <w:t xml:space="preserve"> predominantly unimpeded under a structure or building to </w:t>
            </w: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property or building </w:t>
            </w:r>
            <w:r w:rsidRPr="007E108D">
              <w:rPr>
                <w:rStyle w:val="divRuleBackground"/>
                <w:rFonts w:ascii="Noto Sans" w:eastAsia="Arial" w:hAnsi="Noto Sans" w:cs="Noto Sans"/>
                <w:color w:val="000000"/>
                <w:sz w:val="18"/>
                <w:szCs w:val="18"/>
              </w:rPr>
              <w:lastRenderedPageBreak/>
              <w:t xml:space="preserve">damage, including for a flood larger than the defined flood </w:t>
            </w:r>
            <w:proofErr w:type="gramStart"/>
            <w:r w:rsidRPr="007E108D">
              <w:rPr>
                <w:rStyle w:val="divRuleBackground"/>
                <w:rFonts w:ascii="Noto Sans" w:eastAsia="Arial" w:hAnsi="Noto Sans" w:cs="Noto Sans"/>
                <w:color w:val="000000"/>
                <w:sz w:val="18"/>
                <w:szCs w:val="18"/>
              </w:rPr>
              <w:t>event;</w:t>
            </w:r>
            <w:proofErr w:type="gramEnd"/>
          </w:p>
          <w:p w14:paraId="4899F7CC" w14:textId="77777777" w:rsidR="00470512" w:rsidRPr="007E108D" w:rsidRDefault="00470512" w:rsidP="00837186">
            <w:pPr>
              <w:pStyle w:val="any"/>
              <w:numPr>
                <w:ilvl w:val="0"/>
                <w:numId w:val="8"/>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mitigates flood impacts by ensuring that filling, excavation and location of services are designed to allow for the </w:t>
            </w:r>
            <w:r w:rsidRPr="007E108D">
              <w:rPr>
                <w:rStyle w:val="divRuleBackground"/>
                <w:rFonts w:ascii="Noto Sans" w:eastAsia="Arial" w:hAnsi="Noto Sans" w:cs="Noto Sans"/>
                <w:b/>
                <w:bCs/>
                <w:color w:val="000000"/>
                <w:sz w:val="18"/>
                <w:szCs w:val="18"/>
              </w:rPr>
              <w:t>conveyance of floodwater across the site</w:t>
            </w:r>
            <w:r w:rsidRPr="007E108D">
              <w:rPr>
                <w:rStyle w:val="divRuleBackground"/>
                <w:rFonts w:ascii="Noto Sans" w:eastAsia="Arial" w:hAnsi="Noto Sans" w:cs="Noto Sans"/>
                <w:color w:val="000000"/>
                <w:sz w:val="18"/>
                <w:szCs w:val="18"/>
              </w:rPr>
              <w:t>.</w:t>
            </w:r>
          </w:p>
          <w:p w14:paraId="46FA7D85" w14:textId="55C41693" w:rsidR="00470512" w:rsidRPr="007E108D" w:rsidRDefault="00470512"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provides guidance on relevant considerations in determining minimum </w:t>
            </w:r>
            <w:proofErr w:type="spellStart"/>
            <w:r w:rsidRPr="007E108D">
              <w:rPr>
                <w:rStyle w:val="anyCharacter"/>
                <w:rFonts w:ascii="Noto Sans" w:eastAsia="Arial" w:hAnsi="Noto Sans" w:cs="Noto Sans"/>
                <w:color w:val="000000"/>
                <w:sz w:val="18"/>
                <w:szCs w:val="18"/>
              </w:rPr>
              <w:t>undercroft</w:t>
            </w:r>
            <w:proofErr w:type="spellEnd"/>
            <w:r w:rsidRPr="007E108D">
              <w:rPr>
                <w:rStyle w:val="anyCharacter"/>
                <w:rFonts w:ascii="Noto Sans" w:eastAsia="Arial" w:hAnsi="Noto Sans" w:cs="Noto Sans"/>
                <w:color w:val="000000"/>
                <w:sz w:val="18"/>
                <w:szCs w:val="18"/>
              </w:rPr>
              <w:t xml:space="preserve"> clearances and treatment of ground level in </w:t>
            </w:r>
            <w:proofErr w:type="spellStart"/>
            <w:r w:rsidRPr="007E108D">
              <w:rPr>
                <w:rStyle w:val="anyCharacter"/>
                <w:rFonts w:ascii="Noto Sans" w:eastAsia="Arial" w:hAnsi="Noto Sans" w:cs="Noto Sans"/>
                <w:color w:val="000000"/>
                <w:sz w:val="18"/>
                <w:szCs w:val="18"/>
              </w:rPr>
              <w:t>undercroft</w:t>
            </w:r>
            <w:proofErr w:type="spellEnd"/>
            <w:r w:rsidRPr="007E108D">
              <w:rPr>
                <w:rStyle w:val="anyCharacter"/>
                <w:rFonts w:ascii="Noto Sans" w:eastAsia="Arial" w:hAnsi="Noto Sans" w:cs="Noto Sans"/>
                <w:color w:val="000000"/>
                <w:sz w:val="18"/>
                <w:szCs w:val="18"/>
              </w:rPr>
              <w:t xml:space="preserve"> areas where floodwater conveyance is required underneath development.</w:t>
            </w:r>
          </w:p>
        </w:tc>
        <w:tc>
          <w:tcPr>
            <w:tcW w:w="4731" w:type="dxa"/>
          </w:tcPr>
          <w:p w14:paraId="3D65BA41" w14:textId="77777777" w:rsidR="00470512" w:rsidRPr="007E108D" w:rsidRDefault="0047051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AO9.1</w:t>
            </w:r>
          </w:p>
          <w:p w14:paraId="02A711DB" w14:textId="77777777" w:rsidR="00470512" w:rsidRPr="007E108D" w:rsidRDefault="0047051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involving a building undercroft in the Creek/waterway flood planning area sub-categories or the Overland flow flood planning area sub-category:</w:t>
            </w:r>
          </w:p>
          <w:p w14:paraId="5E64A18C" w14:textId="77777777" w:rsidR="00470512" w:rsidRPr="007E108D" w:rsidRDefault="00470512" w:rsidP="00837186">
            <w:pPr>
              <w:pStyle w:val="any"/>
              <w:numPr>
                <w:ilvl w:val="0"/>
                <w:numId w:val="9"/>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complies with the minimum building undercroft clearance requirements in Table 8.2.11.3.</w:t>
            </w:r>
            <w:proofErr w:type="gramStart"/>
            <w:r w:rsidRPr="007E108D">
              <w:rPr>
                <w:rStyle w:val="divRuleBackground"/>
                <w:rFonts w:ascii="Noto Sans" w:eastAsia="Arial" w:hAnsi="Noto Sans" w:cs="Noto Sans"/>
                <w:color w:val="000000"/>
                <w:sz w:val="18"/>
                <w:szCs w:val="18"/>
              </w:rPr>
              <w:t>E;</w:t>
            </w:r>
            <w:proofErr w:type="gramEnd"/>
          </w:p>
          <w:p w14:paraId="12AE3188" w14:textId="55967165" w:rsidR="00470512" w:rsidRPr="007E108D" w:rsidRDefault="00470512"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lastRenderedPageBreak/>
              <w:t>not located directly above any part of a waterway corridor as mapped in the Waterway corridors overlay.</w:t>
            </w:r>
          </w:p>
        </w:tc>
        <w:tc>
          <w:tcPr>
            <w:tcW w:w="5219" w:type="dxa"/>
            <w:vMerge w:val="restart"/>
          </w:tcPr>
          <w:p w14:paraId="4C213A6A" w14:textId="117E6E1B" w:rsidR="00470512" w:rsidRPr="00470512" w:rsidRDefault="00470512" w:rsidP="007A1B3F">
            <w:pPr>
              <w:spacing w:before="60" w:after="60"/>
              <w:rPr>
                <w:rFonts w:ascii="Noto Sans" w:hAnsi="Noto Sans" w:cs="Noto Sans"/>
                <w:b/>
                <w:bCs/>
                <w:sz w:val="18"/>
                <w:szCs w:val="18"/>
              </w:rPr>
            </w:pPr>
            <w:r w:rsidRPr="00470512">
              <w:rPr>
                <w:rFonts w:ascii="Noto Sans" w:hAnsi="Noto Sans" w:cs="Noto Sans"/>
                <w:b/>
                <w:bCs/>
                <w:sz w:val="18"/>
                <w:szCs w:val="18"/>
              </w:rPr>
              <w:lastRenderedPageBreak/>
              <w:t>Complies</w:t>
            </w:r>
          </w:p>
          <w:p w14:paraId="3FAEFC8F" w14:textId="085917BE" w:rsidR="00470512" w:rsidRPr="007E108D" w:rsidRDefault="00470512" w:rsidP="007A1B3F">
            <w:pPr>
              <w:spacing w:before="60" w:after="60"/>
              <w:rPr>
                <w:rFonts w:ascii="Noto Sans" w:hAnsi="Noto Sans" w:cs="Noto Sans"/>
                <w:sz w:val="18"/>
                <w:szCs w:val="18"/>
              </w:rPr>
            </w:pPr>
            <w:r>
              <w:rPr>
                <w:rFonts w:ascii="Noto Sans" w:hAnsi="Noto Sans" w:cs="Noto Sans"/>
                <w:sz w:val="18"/>
                <w:szCs w:val="18"/>
              </w:rPr>
              <w:t>Building siting and design are not expected to detrimentally impact conveyance capacity, and it is not expected that flood debris will be impeded by structures.</w:t>
            </w:r>
          </w:p>
        </w:tc>
      </w:tr>
      <w:tr w:rsidR="00470512" w:rsidRPr="007E108D" w14:paraId="08541848" w14:textId="77777777" w:rsidTr="00EF7093">
        <w:tc>
          <w:tcPr>
            <w:tcW w:w="5179" w:type="dxa"/>
            <w:vMerge/>
          </w:tcPr>
          <w:p w14:paraId="201209A7" w14:textId="77777777" w:rsidR="00470512" w:rsidRPr="007E108D" w:rsidRDefault="00470512" w:rsidP="007A1B3F">
            <w:pPr>
              <w:spacing w:before="60" w:after="60"/>
              <w:rPr>
                <w:rFonts w:ascii="Noto Sans" w:hAnsi="Noto Sans" w:cs="Noto Sans"/>
                <w:sz w:val="18"/>
                <w:szCs w:val="18"/>
              </w:rPr>
            </w:pPr>
          </w:p>
        </w:tc>
        <w:tc>
          <w:tcPr>
            <w:tcW w:w="4731" w:type="dxa"/>
          </w:tcPr>
          <w:p w14:paraId="07891200" w14:textId="77777777" w:rsidR="00470512" w:rsidRPr="007E108D" w:rsidRDefault="00470512"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AO9.2</w:t>
            </w:r>
          </w:p>
          <w:p w14:paraId="30844977" w14:textId="77777777" w:rsidR="00470512" w:rsidRPr="007E108D" w:rsidRDefault="00470512"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involving a building undercroft in the Creek/waterway flood planning area sub-categories or the Overland flow flood planning area </w:t>
            </w:r>
            <w:proofErr w:type="gramStart"/>
            <w:r w:rsidRPr="007E108D">
              <w:rPr>
                <w:rStyle w:val="divRuleBackground"/>
                <w:rFonts w:ascii="Noto Sans" w:eastAsia="Arial" w:hAnsi="Noto Sans" w:cs="Noto Sans"/>
                <w:color w:val="000000"/>
                <w:sz w:val="18"/>
                <w:szCs w:val="18"/>
              </w:rPr>
              <w:t>sub category</w:t>
            </w:r>
            <w:proofErr w:type="gramEnd"/>
            <w:r w:rsidRPr="007E108D">
              <w:rPr>
                <w:rStyle w:val="divRuleBackground"/>
                <w:rFonts w:ascii="Noto Sans" w:eastAsia="Arial" w:hAnsi="Noto Sans" w:cs="Noto Sans"/>
                <w:color w:val="000000"/>
                <w:sz w:val="18"/>
                <w:szCs w:val="18"/>
              </w:rPr>
              <w:t>:</w:t>
            </w:r>
          </w:p>
          <w:p w14:paraId="5E032E4C" w14:textId="77777777" w:rsidR="00470512" w:rsidRPr="007E108D" w:rsidRDefault="00470512" w:rsidP="00837186">
            <w:pPr>
              <w:pStyle w:val="any"/>
              <w:numPr>
                <w:ilvl w:val="0"/>
                <w:numId w:val="10"/>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has a ground level within the undercroft area that is free </w:t>
            </w:r>
            <w:proofErr w:type="gramStart"/>
            <w:r w:rsidRPr="007E108D">
              <w:rPr>
                <w:rStyle w:val="divRuleBackground"/>
                <w:rFonts w:ascii="Noto Sans" w:eastAsia="Arial" w:hAnsi="Noto Sans" w:cs="Noto Sans"/>
                <w:color w:val="000000"/>
                <w:sz w:val="18"/>
                <w:szCs w:val="18"/>
              </w:rPr>
              <w:t>draining;</w:t>
            </w:r>
            <w:proofErr w:type="gramEnd"/>
          </w:p>
          <w:p w14:paraId="6F090DFA" w14:textId="3B14122B" w:rsidR="00470512" w:rsidRPr="007E108D" w:rsidRDefault="00470512" w:rsidP="00470512">
            <w:pPr>
              <w:pStyle w:val="any"/>
              <w:numPr>
                <w:ilvl w:val="0"/>
                <w:numId w:val="10"/>
              </w:numPr>
              <w:spacing w:before="60" w:after="60"/>
              <w:ind w:hanging="267"/>
              <w:rPr>
                <w:rFonts w:ascii="Noto Sans" w:hAnsi="Noto Sans" w:cs="Noto Sans"/>
                <w:sz w:val="18"/>
                <w:szCs w:val="18"/>
              </w:rPr>
            </w:pPr>
            <w:r w:rsidRPr="007E108D">
              <w:rPr>
                <w:rStyle w:val="divRuleBackground"/>
                <w:rFonts w:ascii="Noto Sans" w:eastAsia="Arial" w:hAnsi="Noto Sans" w:cs="Noto Sans"/>
                <w:color w:val="000000"/>
                <w:sz w:val="18"/>
                <w:szCs w:val="18"/>
              </w:rPr>
              <w:t>does not involve excavation below ground level of more than 300mm within the undercroft area.</w:t>
            </w:r>
          </w:p>
        </w:tc>
        <w:tc>
          <w:tcPr>
            <w:tcW w:w="5219" w:type="dxa"/>
            <w:vMerge/>
          </w:tcPr>
          <w:p w14:paraId="496A2682" w14:textId="77777777" w:rsidR="00470512" w:rsidRPr="007E108D" w:rsidRDefault="00470512" w:rsidP="007A1B3F">
            <w:pPr>
              <w:spacing w:before="60" w:after="60"/>
              <w:rPr>
                <w:rFonts w:ascii="Noto Sans" w:hAnsi="Noto Sans" w:cs="Noto Sans"/>
                <w:sz w:val="18"/>
                <w:szCs w:val="18"/>
              </w:rPr>
            </w:pPr>
          </w:p>
        </w:tc>
      </w:tr>
      <w:tr w:rsidR="00CF054B" w:rsidRPr="007E108D" w14:paraId="085807E1" w14:textId="77777777" w:rsidTr="00EF7093">
        <w:tc>
          <w:tcPr>
            <w:tcW w:w="5179" w:type="dxa"/>
          </w:tcPr>
          <w:p w14:paraId="2E02364C" w14:textId="77777777" w:rsidR="00CF054B" w:rsidRPr="007E108D" w:rsidRDefault="00CF054B"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PO10</w:t>
            </w:r>
          </w:p>
          <w:p w14:paraId="25E9D143" w14:textId="77777777" w:rsidR="00CF054B" w:rsidRPr="007E108D" w:rsidRDefault="00CF054B"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for </w:t>
            </w:r>
            <w:r w:rsidRPr="007E108D">
              <w:rPr>
                <w:rStyle w:val="divRuleBackground"/>
                <w:rFonts w:ascii="Noto Sans" w:eastAsia="Arial" w:hAnsi="Noto Sans" w:cs="Noto Sans"/>
                <w:b/>
                <w:bCs/>
                <w:color w:val="000000"/>
                <w:sz w:val="18"/>
                <w:szCs w:val="18"/>
              </w:rPr>
              <w:t>vulnerable uses</w:t>
            </w:r>
            <w:r w:rsidRPr="007E108D">
              <w:rPr>
                <w:rStyle w:val="divRuleBackground"/>
                <w:rFonts w:ascii="Noto Sans" w:eastAsia="Arial" w:hAnsi="Noto Sans" w:cs="Noto Sans"/>
                <w:color w:val="000000"/>
                <w:sz w:val="18"/>
                <w:szCs w:val="18"/>
              </w:rPr>
              <w:t xml:space="preserve">, </w:t>
            </w:r>
            <w:r w:rsidRPr="007E108D">
              <w:rPr>
                <w:rStyle w:val="divRuleBackground"/>
                <w:rFonts w:ascii="Noto Sans" w:eastAsia="Arial" w:hAnsi="Noto Sans" w:cs="Noto Sans"/>
                <w:b/>
                <w:bCs/>
                <w:color w:val="000000"/>
                <w:sz w:val="18"/>
                <w:szCs w:val="18"/>
              </w:rPr>
              <w:t>difficult to evacuate uses or assembly uses</w:t>
            </w:r>
            <w:r w:rsidRPr="007E108D">
              <w:rPr>
                <w:rStyle w:val="divRuleBackground"/>
                <w:rFonts w:ascii="Noto Sans" w:eastAsia="Arial" w:hAnsi="Noto Sans" w:cs="Noto Sans"/>
                <w:color w:val="000000"/>
                <w:sz w:val="18"/>
                <w:szCs w:val="18"/>
              </w:rPr>
              <w:t xml:space="preserve"> </w:t>
            </w:r>
            <w:proofErr w:type="spellStart"/>
            <w:r w:rsidRPr="007E108D">
              <w:rPr>
                <w:rStyle w:val="divRuleBackground"/>
                <w:rFonts w:ascii="Noto Sans" w:eastAsia="Arial" w:hAnsi="Noto Sans" w:cs="Noto Sans"/>
                <w:color w:val="000000"/>
                <w:sz w:val="18"/>
                <w:szCs w:val="18"/>
              </w:rPr>
              <w:t>optimises</w:t>
            </w:r>
            <w:proofErr w:type="spellEnd"/>
            <w:r w:rsidRPr="007E108D">
              <w:rPr>
                <w:rStyle w:val="divRuleBackground"/>
                <w:rFonts w:ascii="Noto Sans" w:eastAsia="Arial" w:hAnsi="Noto Sans" w:cs="Noto Sans"/>
                <w:color w:val="000000"/>
                <w:sz w:val="18"/>
                <w:szCs w:val="18"/>
              </w:rPr>
              <w:t xml:space="preserve"> vehicular access and efficient evacuation from the development to parts of the road network unaffected by flood hazard, </w:t>
            </w:r>
            <w:proofErr w:type="gramStart"/>
            <w:r w:rsidRPr="007E108D">
              <w:rPr>
                <w:rStyle w:val="divRuleBackground"/>
                <w:rFonts w:ascii="Noto Sans" w:eastAsia="Arial" w:hAnsi="Noto Sans" w:cs="Noto Sans"/>
                <w:color w:val="000000"/>
                <w:sz w:val="18"/>
                <w:szCs w:val="18"/>
              </w:rPr>
              <w:t>in order to</w:t>
            </w:r>
            <w:proofErr w:type="gramEnd"/>
            <w:r w:rsidRPr="007E108D">
              <w:rPr>
                <w:rStyle w:val="divRuleBackground"/>
                <w:rFonts w:ascii="Noto Sans" w:eastAsia="Arial" w:hAnsi="Noto Sans" w:cs="Noto Sans"/>
                <w:color w:val="000000"/>
                <w:sz w:val="18"/>
                <w:szCs w:val="18"/>
              </w:rPr>
              <w:t>:</w:t>
            </w:r>
          </w:p>
          <w:p w14:paraId="160DAE0A" w14:textId="77777777" w:rsidR="00CF054B" w:rsidRPr="007E108D" w:rsidRDefault="00CF054B" w:rsidP="00837186">
            <w:pPr>
              <w:pStyle w:val="any"/>
              <w:numPr>
                <w:ilvl w:val="0"/>
                <w:numId w:val="11"/>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protect safety of users and emergency services </w:t>
            </w:r>
            <w:proofErr w:type="gramStart"/>
            <w:r w:rsidRPr="007E108D">
              <w:rPr>
                <w:rStyle w:val="divRuleBackground"/>
                <w:rFonts w:ascii="Noto Sans" w:eastAsia="Arial" w:hAnsi="Noto Sans" w:cs="Noto Sans"/>
                <w:color w:val="000000"/>
                <w:sz w:val="18"/>
                <w:szCs w:val="18"/>
              </w:rPr>
              <w:t>personnel;</w:t>
            </w:r>
            <w:proofErr w:type="gramEnd"/>
          </w:p>
          <w:p w14:paraId="25DA800A" w14:textId="77777777" w:rsidR="00CF054B" w:rsidRPr="007E108D" w:rsidRDefault="00CF054B" w:rsidP="00837186">
            <w:pPr>
              <w:pStyle w:val="any"/>
              <w:numPr>
                <w:ilvl w:val="0"/>
                <w:numId w:val="11"/>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support efficient emergency services access and site evacuation with consideration to the scale of development.</w:t>
            </w:r>
          </w:p>
          <w:p w14:paraId="0F47A172" w14:textId="4A6EC145" w:rsidR="00CF054B" w:rsidRPr="007E108D" w:rsidRDefault="00CF054B"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Note—A flood risk assessment may be required to address the performance outcomes or acceptable solutions which deal with evacuation and isolation arrangements, and the ability to take refuge.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provides information for undertaking flood risk assessments.</w:t>
            </w:r>
          </w:p>
        </w:tc>
        <w:tc>
          <w:tcPr>
            <w:tcW w:w="4731" w:type="dxa"/>
          </w:tcPr>
          <w:p w14:paraId="15F95267" w14:textId="77777777" w:rsidR="00CF054B" w:rsidRPr="007E108D" w:rsidRDefault="00CF054B"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AO10</w:t>
            </w:r>
          </w:p>
          <w:p w14:paraId="18DB0732" w14:textId="77777777" w:rsidR="00CF054B" w:rsidRPr="007E108D" w:rsidRDefault="00CF054B"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for vulnerable uses, difficult to evacuate uses or assembly uses:</w:t>
            </w:r>
          </w:p>
          <w:p w14:paraId="25AFD179" w14:textId="77777777" w:rsidR="00CF054B" w:rsidRPr="007E108D" w:rsidRDefault="00CF054B" w:rsidP="00837186">
            <w:pPr>
              <w:pStyle w:val="any"/>
              <w:numPr>
                <w:ilvl w:val="0"/>
                <w:numId w:val="12"/>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is not isolated in any event up to the relevant flood planning level specified in </w:t>
            </w:r>
            <w:r w:rsidRPr="007E108D">
              <w:rPr>
                <w:rStyle w:val="divRuleBackground"/>
                <w:rFonts w:ascii="Noto Sans" w:eastAsia="Arial" w:hAnsi="Noto Sans" w:cs="Noto Sans"/>
                <w:b/>
                <w:bCs/>
                <w:color w:val="000000"/>
                <w:sz w:val="18"/>
                <w:szCs w:val="18"/>
              </w:rPr>
              <w:t>Table 8.2.11.3.L</w:t>
            </w:r>
            <w:r w:rsidRPr="007E108D">
              <w:rPr>
                <w:rStyle w:val="divRuleBackground"/>
                <w:rFonts w:ascii="Noto Sans" w:eastAsia="Arial" w:hAnsi="Noto Sans" w:cs="Noto Sans"/>
                <w:color w:val="000000"/>
                <w:sz w:val="18"/>
                <w:szCs w:val="18"/>
              </w:rPr>
              <w:t xml:space="preserve"> and </w:t>
            </w:r>
            <w:r w:rsidRPr="007E108D">
              <w:rPr>
                <w:rStyle w:val="divRuleBackground"/>
                <w:rFonts w:ascii="Noto Sans" w:eastAsia="Arial" w:hAnsi="Noto Sans" w:cs="Noto Sans"/>
                <w:b/>
                <w:bCs/>
                <w:color w:val="000000"/>
                <w:sz w:val="18"/>
                <w:szCs w:val="18"/>
              </w:rPr>
              <w:t>Table 8.2.11.3.D</w:t>
            </w:r>
            <w:r w:rsidRPr="007E108D">
              <w:rPr>
                <w:rStyle w:val="divRuleBackground"/>
                <w:rFonts w:ascii="Noto Sans" w:eastAsia="Arial" w:hAnsi="Noto Sans" w:cs="Noto Sans"/>
                <w:color w:val="000000"/>
                <w:sz w:val="18"/>
                <w:szCs w:val="18"/>
              </w:rPr>
              <w:t>; or</w:t>
            </w:r>
          </w:p>
          <w:p w14:paraId="6503CD4C" w14:textId="77777777" w:rsidR="00CF054B" w:rsidRPr="007E108D" w:rsidRDefault="00CF054B" w:rsidP="00837186">
            <w:pPr>
              <w:pStyle w:val="any"/>
              <w:numPr>
                <w:ilvl w:val="0"/>
                <w:numId w:val="12"/>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has direct vehicle access to a critical route or interim critical route in the Critical infrastructure and movement network overlay for evacuation in a flood; or</w:t>
            </w:r>
          </w:p>
          <w:p w14:paraId="5DE7BB3E" w14:textId="77777777" w:rsidR="00CF054B" w:rsidRPr="007E108D" w:rsidRDefault="00CF054B" w:rsidP="00837186">
            <w:pPr>
              <w:pStyle w:val="any"/>
              <w:numPr>
                <w:ilvl w:val="0"/>
                <w:numId w:val="12"/>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can achieve vehicular evacuation to a suitable flood-free location.</w:t>
            </w:r>
          </w:p>
          <w:p w14:paraId="4A094537" w14:textId="1E07232D" w:rsidR="00CF054B" w:rsidRPr="007E108D" w:rsidRDefault="00CF054B"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Note—A suitable flood-free location is of a size and nature sufficient to provide for the size and characteristics of the population likely to need evacuation to that area.</w:t>
            </w:r>
          </w:p>
        </w:tc>
        <w:tc>
          <w:tcPr>
            <w:tcW w:w="5219" w:type="dxa"/>
          </w:tcPr>
          <w:p w14:paraId="64E731AE" w14:textId="77777777" w:rsidR="00470512" w:rsidRPr="00CE16FE" w:rsidRDefault="00470512" w:rsidP="007A1B3F">
            <w:pPr>
              <w:spacing w:before="60" w:after="60"/>
              <w:rPr>
                <w:rFonts w:ascii="Noto Sans" w:hAnsi="Noto Sans" w:cs="Noto Sans"/>
                <w:b/>
                <w:bCs/>
                <w:sz w:val="18"/>
                <w:szCs w:val="18"/>
              </w:rPr>
            </w:pPr>
            <w:r w:rsidRPr="00CE16FE">
              <w:rPr>
                <w:rFonts w:ascii="Noto Sans" w:hAnsi="Noto Sans" w:cs="Noto Sans"/>
                <w:b/>
                <w:bCs/>
                <w:sz w:val="18"/>
                <w:szCs w:val="18"/>
              </w:rPr>
              <w:t xml:space="preserve">Not applicable </w:t>
            </w:r>
          </w:p>
          <w:p w14:paraId="60B12EAA" w14:textId="2552CB73" w:rsidR="00470512" w:rsidRPr="007E108D" w:rsidRDefault="00470512" w:rsidP="007A1B3F">
            <w:pPr>
              <w:spacing w:before="60" w:after="60"/>
              <w:rPr>
                <w:rFonts w:ascii="Noto Sans" w:hAnsi="Noto Sans" w:cs="Noto Sans"/>
                <w:sz w:val="18"/>
                <w:szCs w:val="18"/>
              </w:rPr>
            </w:pPr>
            <w:r>
              <w:rPr>
                <w:rFonts w:ascii="Noto Sans" w:hAnsi="Noto Sans" w:cs="Noto Sans"/>
                <w:sz w:val="18"/>
                <w:szCs w:val="18"/>
              </w:rPr>
              <w:t>The devel</w:t>
            </w:r>
            <w:r w:rsidR="00CE16FE">
              <w:rPr>
                <w:rFonts w:ascii="Noto Sans" w:hAnsi="Noto Sans" w:cs="Noto Sans"/>
                <w:sz w:val="18"/>
                <w:szCs w:val="18"/>
              </w:rPr>
              <w:t xml:space="preserve">opment does not involve </w:t>
            </w:r>
            <w:r w:rsidR="00CE16FE" w:rsidRPr="00CE16FE">
              <w:rPr>
                <w:rFonts w:ascii="Noto Sans" w:hAnsi="Noto Sans" w:cs="Noto Sans"/>
                <w:sz w:val="18"/>
                <w:szCs w:val="18"/>
              </w:rPr>
              <w:t>vulnerable, difficult to evacuate</w:t>
            </w:r>
            <w:r w:rsidR="00CE16FE">
              <w:rPr>
                <w:rFonts w:ascii="Noto Sans" w:hAnsi="Noto Sans" w:cs="Noto Sans"/>
                <w:sz w:val="18"/>
                <w:szCs w:val="18"/>
              </w:rPr>
              <w:t xml:space="preserve">, </w:t>
            </w:r>
            <w:r w:rsidR="00CE16FE" w:rsidRPr="00CE16FE">
              <w:rPr>
                <w:rFonts w:ascii="Noto Sans" w:hAnsi="Noto Sans" w:cs="Noto Sans"/>
                <w:sz w:val="18"/>
                <w:szCs w:val="18"/>
              </w:rPr>
              <w:t>or assembly uses</w:t>
            </w:r>
            <w:r w:rsidR="00CE16FE">
              <w:rPr>
                <w:rFonts w:ascii="Noto Sans" w:hAnsi="Noto Sans" w:cs="Noto Sans"/>
                <w:sz w:val="18"/>
                <w:szCs w:val="18"/>
              </w:rPr>
              <w:t>.</w:t>
            </w:r>
          </w:p>
        </w:tc>
      </w:tr>
      <w:tr w:rsidR="00CE16FE" w:rsidRPr="007E108D" w14:paraId="4336A4BA" w14:textId="77777777" w:rsidTr="00EF7093">
        <w:tc>
          <w:tcPr>
            <w:tcW w:w="5179" w:type="dxa"/>
            <w:vMerge w:val="restart"/>
          </w:tcPr>
          <w:p w14:paraId="1C767477" w14:textId="77777777" w:rsidR="00CE16FE" w:rsidRPr="007E108D" w:rsidRDefault="00CE16FE"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PO11</w:t>
            </w:r>
          </w:p>
          <w:p w14:paraId="1B3D5A20" w14:textId="075EBCE5" w:rsidR="00CE16FE" w:rsidRPr="007E108D" w:rsidRDefault="00CE16FE"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has </w:t>
            </w:r>
            <w:r w:rsidRPr="007E108D">
              <w:rPr>
                <w:rStyle w:val="divRuleBackground"/>
                <w:rFonts w:ascii="Noto Sans" w:eastAsia="Arial" w:hAnsi="Noto Sans" w:cs="Noto Sans"/>
                <w:b/>
                <w:bCs/>
                <w:color w:val="000000"/>
                <w:sz w:val="18"/>
                <w:szCs w:val="18"/>
              </w:rPr>
              <w:t>access</w:t>
            </w:r>
            <w:r w:rsidRPr="007E108D">
              <w:rPr>
                <w:rStyle w:val="divRuleBackground"/>
                <w:rFonts w:ascii="Noto Sans" w:eastAsia="Arial" w:hAnsi="Noto Sans" w:cs="Noto Sans"/>
                <w:color w:val="000000"/>
                <w:sz w:val="18"/>
                <w:szCs w:val="18"/>
              </w:rPr>
              <w:t xml:space="preserve"> which, having regard to hydraulic hazard, </w:t>
            </w:r>
            <w:r w:rsidRPr="007E108D">
              <w:rPr>
                <w:rStyle w:val="divRuleBackground"/>
                <w:rFonts w:ascii="Noto Sans" w:eastAsia="Arial" w:hAnsi="Noto Sans" w:cs="Noto Sans"/>
                <w:b/>
                <w:bCs/>
                <w:color w:val="000000"/>
                <w:sz w:val="18"/>
                <w:szCs w:val="18"/>
              </w:rPr>
              <w:t xml:space="preserve">provides for safe vehicular and </w:t>
            </w:r>
            <w:r w:rsidRPr="007E108D">
              <w:rPr>
                <w:rStyle w:val="divRuleBackground"/>
                <w:rFonts w:ascii="Noto Sans" w:eastAsia="Arial" w:hAnsi="Noto Sans" w:cs="Noto Sans"/>
                <w:b/>
                <w:bCs/>
                <w:color w:val="000000"/>
                <w:sz w:val="18"/>
                <w:szCs w:val="18"/>
              </w:rPr>
              <w:lastRenderedPageBreak/>
              <w:t>pedestrian movement and emergency services</w:t>
            </w:r>
            <w:r w:rsidRPr="007E108D">
              <w:rPr>
                <w:rStyle w:val="divRuleBackground"/>
                <w:rFonts w:ascii="Noto Sans" w:eastAsia="Arial" w:hAnsi="Noto Sans" w:cs="Noto Sans"/>
                <w:color w:val="000000"/>
                <w:sz w:val="18"/>
                <w:szCs w:val="18"/>
              </w:rPr>
              <w:t xml:space="preserve"> access to adjoining roads.</w:t>
            </w:r>
          </w:p>
        </w:tc>
        <w:tc>
          <w:tcPr>
            <w:tcW w:w="4731" w:type="dxa"/>
          </w:tcPr>
          <w:p w14:paraId="09B7D585" w14:textId="77777777" w:rsidR="00CE16FE" w:rsidRPr="007E108D" w:rsidRDefault="00CE16FE"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AO11.1</w:t>
            </w:r>
          </w:p>
          <w:p w14:paraId="6C87099C" w14:textId="77777777" w:rsidR="00CE16FE" w:rsidRPr="007E108D" w:rsidRDefault="00CE16FE"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provides </w:t>
            </w:r>
            <w:proofErr w:type="gramStart"/>
            <w:r w:rsidRPr="007E108D">
              <w:rPr>
                <w:rStyle w:val="divRuleBackground"/>
                <w:rFonts w:ascii="Noto Sans" w:eastAsia="Arial" w:hAnsi="Noto Sans" w:cs="Noto Sans"/>
                <w:color w:val="000000"/>
                <w:sz w:val="18"/>
                <w:szCs w:val="18"/>
              </w:rPr>
              <w:t>an access</w:t>
            </w:r>
            <w:proofErr w:type="gramEnd"/>
            <w:r w:rsidRPr="007E108D">
              <w:rPr>
                <w:rStyle w:val="divRuleBackground"/>
                <w:rFonts w:ascii="Noto Sans" w:eastAsia="Arial" w:hAnsi="Noto Sans" w:cs="Noto Sans"/>
                <w:color w:val="000000"/>
                <w:sz w:val="18"/>
                <w:szCs w:val="18"/>
              </w:rPr>
              <w:t xml:space="preserve"> or driveway into the site which is:</w:t>
            </w:r>
          </w:p>
          <w:p w14:paraId="13888BA7" w14:textId="77777777" w:rsidR="00CE16FE" w:rsidRPr="007E108D" w:rsidRDefault="00CE16FE" w:rsidP="00837186">
            <w:pPr>
              <w:pStyle w:val="any"/>
              <w:numPr>
                <w:ilvl w:val="0"/>
                <w:numId w:val="1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lastRenderedPageBreak/>
              <w:t xml:space="preserve">trafficable during the defined flood </w:t>
            </w:r>
            <w:proofErr w:type="gramStart"/>
            <w:r w:rsidRPr="007E108D">
              <w:rPr>
                <w:rStyle w:val="divRuleBackground"/>
                <w:rFonts w:ascii="Noto Sans" w:eastAsia="Arial" w:hAnsi="Noto Sans" w:cs="Noto Sans"/>
                <w:b/>
                <w:bCs/>
                <w:color w:val="000000"/>
                <w:sz w:val="18"/>
                <w:szCs w:val="18"/>
              </w:rPr>
              <w:t>event</w:t>
            </w:r>
            <w:r w:rsidRPr="007E108D">
              <w:rPr>
                <w:rStyle w:val="divRuleBackground"/>
                <w:rFonts w:ascii="Noto Sans" w:eastAsia="Arial" w:hAnsi="Noto Sans" w:cs="Noto Sans"/>
                <w:color w:val="000000"/>
                <w:sz w:val="18"/>
                <w:szCs w:val="18"/>
              </w:rPr>
              <w:t>;</w:t>
            </w:r>
            <w:proofErr w:type="gramEnd"/>
          </w:p>
          <w:p w14:paraId="78624162" w14:textId="77777777" w:rsidR="00CE16FE" w:rsidRPr="007E108D" w:rsidRDefault="00CE16FE" w:rsidP="00837186">
            <w:pPr>
              <w:pStyle w:val="any"/>
              <w:numPr>
                <w:ilvl w:val="0"/>
                <w:numId w:val="1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not located in</w:t>
            </w:r>
            <w:r w:rsidRPr="007E108D">
              <w:rPr>
                <w:rStyle w:val="divRuleBackground"/>
                <w:rFonts w:ascii="Noto Sans" w:eastAsia="Arial" w:hAnsi="Noto Sans" w:cs="Noto Sans"/>
                <w:color w:val="000000"/>
                <w:sz w:val="18"/>
                <w:szCs w:val="18"/>
              </w:rPr>
              <w:t xml:space="preserve"> the </w:t>
            </w:r>
            <w:r w:rsidRPr="007E108D">
              <w:rPr>
                <w:rStyle w:val="divRuleBackground"/>
                <w:rFonts w:ascii="Noto Sans" w:eastAsia="Arial" w:hAnsi="Noto Sans" w:cs="Noto Sans"/>
                <w:b/>
                <w:bCs/>
                <w:color w:val="000000"/>
                <w:sz w:val="18"/>
                <w:szCs w:val="18"/>
              </w:rPr>
              <w:t>Creek</w:t>
            </w:r>
            <w:r w:rsidRPr="007E108D">
              <w:rPr>
                <w:rStyle w:val="divRuleBackground"/>
                <w:rFonts w:ascii="Noto Sans" w:eastAsia="Arial" w:hAnsi="Noto Sans" w:cs="Noto Sans"/>
                <w:color w:val="000000"/>
                <w:sz w:val="18"/>
                <w:szCs w:val="18"/>
              </w:rPr>
              <w:t>/</w:t>
            </w:r>
            <w:r w:rsidRPr="007E108D">
              <w:rPr>
                <w:rStyle w:val="divRuleBackground"/>
                <w:rFonts w:ascii="Noto Sans" w:eastAsia="Arial" w:hAnsi="Noto Sans" w:cs="Noto Sans"/>
                <w:b/>
                <w:bCs/>
                <w:color w:val="000000"/>
                <w:sz w:val="18"/>
                <w:szCs w:val="18"/>
              </w:rPr>
              <w:t>waterway</w:t>
            </w:r>
            <w:r w:rsidRPr="007E108D">
              <w:rPr>
                <w:rStyle w:val="divRuleBackground"/>
                <w:rFonts w:ascii="Noto Sans" w:eastAsia="Arial" w:hAnsi="Noto Sans" w:cs="Noto Sans"/>
                <w:color w:val="000000"/>
                <w:sz w:val="18"/>
                <w:szCs w:val="18"/>
              </w:rPr>
              <w:t xml:space="preserve"> flood planning area </w:t>
            </w:r>
            <w:r w:rsidRPr="007E108D">
              <w:rPr>
                <w:rStyle w:val="divRuleBackground"/>
                <w:rFonts w:ascii="Noto Sans" w:eastAsia="Arial" w:hAnsi="Noto Sans" w:cs="Noto Sans"/>
                <w:b/>
                <w:bCs/>
                <w:color w:val="000000"/>
                <w:sz w:val="18"/>
                <w:szCs w:val="18"/>
              </w:rPr>
              <w:t>1 sub-</w:t>
            </w:r>
            <w:proofErr w:type="gramStart"/>
            <w:r w:rsidRPr="007E108D">
              <w:rPr>
                <w:rStyle w:val="divRuleBackground"/>
                <w:rFonts w:ascii="Noto Sans" w:eastAsia="Arial" w:hAnsi="Noto Sans" w:cs="Noto Sans"/>
                <w:b/>
                <w:bCs/>
                <w:color w:val="000000"/>
                <w:sz w:val="18"/>
                <w:szCs w:val="18"/>
              </w:rPr>
              <w:t>category</w:t>
            </w:r>
            <w:r w:rsidRPr="007E108D">
              <w:rPr>
                <w:rStyle w:val="divRuleBackground"/>
                <w:rFonts w:ascii="Noto Sans" w:eastAsia="Arial" w:hAnsi="Noto Sans" w:cs="Noto Sans"/>
                <w:color w:val="000000"/>
                <w:sz w:val="18"/>
                <w:szCs w:val="18"/>
              </w:rPr>
              <w:t>;</w:t>
            </w:r>
            <w:proofErr w:type="gramEnd"/>
          </w:p>
          <w:p w14:paraId="6C7343E3" w14:textId="77777777" w:rsidR="00CE16FE" w:rsidRPr="007E108D" w:rsidRDefault="00CE16FE" w:rsidP="00837186">
            <w:pPr>
              <w:pStyle w:val="any"/>
              <w:numPr>
                <w:ilvl w:val="0"/>
                <w:numId w:val="13"/>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 xml:space="preserve">not located in </w:t>
            </w:r>
            <w:r w:rsidRPr="007E108D">
              <w:rPr>
                <w:rStyle w:val="divRuleBackground"/>
                <w:rFonts w:ascii="Noto Sans" w:eastAsia="Arial" w:hAnsi="Noto Sans" w:cs="Noto Sans"/>
                <w:color w:val="000000"/>
                <w:sz w:val="18"/>
                <w:szCs w:val="18"/>
              </w:rPr>
              <w:t>the</w:t>
            </w:r>
            <w:r w:rsidRPr="007E108D">
              <w:rPr>
                <w:rStyle w:val="divRuleBackground"/>
                <w:rFonts w:ascii="Noto Sans" w:eastAsia="Arial" w:hAnsi="Noto Sans" w:cs="Noto Sans"/>
                <w:b/>
                <w:bCs/>
                <w:color w:val="000000"/>
                <w:sz w:val="18"/>
                <w:szCs w:val="18"/>
              </w:rPr>
              <w:t xml:space="preserve"> Overland flow</w:t>
            </w:r>
            <w:r w:rsidRPr="007E108D">
              <w:rPr>
                <w:rStyle w:val="divRuleBackground"/>
                <w:rFonts w:ascii="Noto Sans" w:eastAsia="Arial" w:hAnsi="Noto Sans" w:cs="Noto Sans"/>
                <w:color w:val="000000"/>
                <w:sz w:val="18"/>
                <w:szCs w:val="18"/>
              </w:rPr>
              <w:t xml:space="preserve"> flood planning area sub-category if the hydraulic hazard is unsafe in the defined flood </w:t>
            </w:r>
            <w:proofErr w:type="gramStart"/>
            <w:r w:rsidRPr="007E108D">
              <w:rPr>
                <w:rStyle w:val="divRuleBackground"/>
                <w:rFonts w:ascii="Noto Sans" w:eastAsia="Arial" w:hAnsi="Noto Sans" w:cs="Noto Sans"/>
                <w:color w:val="000000"/>
                <w:sz w:val="18"/>
                <w:szCs w:val="18"/>
              </w:rPr>
              <w:t>event;</w:t>
            </w:r>
            <w:proofErr w:type="gramEnd"/>
          </w:p>
          <w:p w14:paraId="1BB730CE" w14:textId="1D003BE6" w:rsidR="00CE16FE" w:rsidRPr="007E108D" w:rsidRDefault="00CE16FE"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the access or driveway is </w:t>
            </w:r>
            <w:r w:rsidRPr="007E108D">
              <w:rPr>
                <w:rStyle w:val="divRuleBackground"/>
                <w:rFonts w:ascii="Noto Sans" w:eastAsia="Arial" w:hAnsi="Noto Sans" w:cs="Noto Sans"/>
                <w:b/>
                <w:bCs/>
                <w:color w:val="000000"/>
                <w:sz w:val="18"/>
                <w:szCs w:val="18"/>
              </w:rPr>
              <w:t>not inundated by a 10% AEP flood</w:t>
            </w:r>
            <w:r w:rsidRPr="007E108D">
              <w:rPr>
                <w:rStyle w:val="divRuleBackground"/>
                <w:rFonts w:ascii="Noto Sans" w:eastAsia="Arial" w:hAnsi="Noto Sans" w:cs="Noto Sans"/>
                <w:color w:val="000000"/>
                <w:sz w:val="18"/>
                <w:szCs w:val="18"/>
              </w:rPr>
              <w:t>.</w:t>
            </w:r>
          </w:p>
        </w:tc>
        <w:tc>
          <w:tcPr>
            <w:tcW w:w="5219" w:type="dxa"/>
            <w:vMerge w:val="restart"/>
          </w:tcPr>
          <w:p w14:paraId="0889D46F" w14:textId="7409DE2A" w:rsidR="00CE16FE" w:rsidRPr="00CE16FE" w:rsidRDefault="00CE16FE" w:rsidP="007A1B3F">
            <w:pPr>
              <w:spacing w:before="60" w:after="60"/>
              <w:rPr>
                <w:rFonts w:ascii="Noto Sans" w:hAnsi="Noto Sans" w:cs="Noto Sans"/>
                <w:b/>
                <w:bCs/>
                <w:sz w:val="18"/>
                <w:szCs w:val="18"/>
              </w:rPr>
            </w:pPr>
            <w:r w:rsidRPr="00CE16FE">
              <w:rPr>
                <w:rFonts w:ascii="Noto Sans" w:hAnsi="Noto Sans" w:cs="Noto Sans"/>
                <w:b/>
                <w:bCs/>
                <w:sz w:val="18"/>
                <w:szCs w:val="18"/>
              </w:rPr>
              <w:lastRenderedPageBreak/>
              <w:t>Complies</w:t>
            </w:r>
          </w:p>
          <w:p w14:paraId="5DD804A2" w14:textId="63DA3734" w:rsidR="00CE16FE" w:rsidRPr="007E108D" w:rsidRDefault="00CE16FE" w:rsidP="007A1B3F">
            <w:pPr>
              <w:spacing w:before="60" w:after="60"/>
              <w:rPr>
                <w:rFonts w:ascii="Noto Sans" w:hAnsi="Noto Sans" w:cs="Noto Sans"/>
                <w:sz w:val="18"/>
                <w:szCs w:val="18"/>
              </w:rPr>
            </w:pPr>
            <w:r>
              <w:rPr>
                <w:rFonts w:ascii="Noto Sans" w:hAnsi="Noto Sans" w:cs="Noto Sans"/>
                <w:sz w:val="18"/>
                <w:szCs w:val="18"/>
              </w:rPr>
              <w:t xml:space="preserve">Development access if located above the required flood planning levels, as per </w:t>
            </w:r>
            <w:r w:rsidRPr="00CE16FE">
              <w:rPr>
                <w:rFonts w:ascii="Noto Sans" w:hAnsi="Noto Sans" w:cs="Noto Sans"/>
                <w:sz w:val="18"/>
                <w:szCs w:val="18"/>
              </w:rPr>
              <w:t>Table 8.2.11.3.F</w:t>
            </w:r>
            <w:r>
              <w:rPr>
                <w:rFonts w:ascii="Noto Sans" w:hAnsi="Noto Sans" w:cs="Noto Sans"/>
                <w:sz w:val="18"/>
                <w:szCs w:val="18"/>
              </w:rPr>
              <w:t xml:space="preserve">. </w:t>
            </w:r>
          </w:p>
        </w:tc>
      </w:tr>
      <w:tr w:rsidR="00CE16FE" w:rsidRPr="007E108D" w14:paraId="2C802CE0" w14:textId="77777777" w:rsidTr="00EF7093">
        <w:tc>
          <w:tcPr>
            <w:tcW w:w="5179" w:type="dxa"/>
            <w:vMerge/>
          </w:tcPr>
          <w:p w14:paraId="06CAF352" w14:textId="77777777" w:rsidR="00CE16FE" w:rsidRPr="007E108D" w:rsidRDefault="00CE16FE" w:rsidP="007A1B3F">
            <w:pPr>
              <w:spacing w:before="60" w:after="60"/>
              <w:rPr>
                <w:rFonts w:ascii="Noto Sans" w:hAnsi="Noto Sans" w:cs="Noto Sans"/>
                <w:sz w:val="18"/>
                <w:szCs w:val="18"/>
              </w:rPr>
            </w:pPr>
          </w:p>
        </w:tc>
        <w:tc>
          <w:tcPr>
            <w:tcW w:w="4731" w:type="dxa"/>
          </w:tcPr>
          <w:p w14:paraId="2D06B7B4" w14:textId="77777777" w:rsidR="00CE16FE" w:rsidRPr="007E108D" w:rsidRDefault="00CE16FE"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AO11.2</w:t>
            </w:r>
          </w:p>
          <w:p w14:paraId="75C2435D" w14:textId="77777777" w:rsidR="00CE16FE" w:rsidRPr="007E108D" w:rsidRDefault="00CE16FE"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located in the </w:t>
            </w:r>
            <w:r w:rsidRPr="007E108D">
              <w:rPr>
                <w:rStyle w:val="divRuleBackground"/>
                <w:rFonts w:ascii="Noto Sans" w:eastAsia="Arial" w:hAnsi="Noto Sans" w:cs="Noto Sans"/>
                <w:b/>
                <w:bCs/>
                <w:color w:val="000000"/>
                <w:sz w:val="18"/>
                <w:szCs w:val="18"/>
              </w:rPr>
              <w:t>Creek/waterway</w:t>
            </w:r>
            <w:r w:rsidRPr="007E108D">
              <w:rPr>
                <w:rStyle w:val="divRuleBackground"/>
                <w:rFonts w:ascii="Noto Sans" w:eastAsia="Arial" w:hAnsi="Noto Sans" w:cs="Noto Sans"/>
                <w:color w:val="000000"/>
                <w:sz w:val="18"/>
                <w:szCs w:val="18"/>
              </w:rPr>
              <w:t xml:space="preserve"> flood planning area </w:t>
            </w:r>
            <w:r w:rsidRPr="007E108D">
              <w:rPr>
                <w:rStyle w:val="divRuleBackground"/>
                <w:rFonts w:ascii="Noto Sans" w:eastAsia="Arial" w:hAnsi="Noto Sans" w:cs="Noto Sans"/>
                <w:b/>
                <w:bCs/>
                <w:color w:val="000000"/>
                <w:sz w:val="18"/>
                <w:szCs w:val="18"/>
              </w:rPr>
              <w:t>1, 2, 3 or 4</w:t>
            </w:r>
            <w:r w:rsidRPr="007E108D">
              <w:rPr>
                <w:rStyle w:val="divRuleBackground"/>
                <w:rFonts w:ascii="Noto Sans" w:eastAsia="Arial" w:hAnsi="Noto Sans" w:cs="Noto Sans"/>
                <w:color w:val="000000"/>
                <w:sz w:val="18"/>
                <w:szCs w:val="18"/>
              </w:rPr>
              <w:t xml:space="preserve"> sub-categories </w:t>
            </w:r>
            <w:r w:rsidRPr="007E108D">
              <w:rPr>
                <w:rStyle w:val="divRuleBackground"/>
                <w:rFonts w:ascii="Noto Sans" w:eastAsia="Arial" w:hAnsi="Noto Sans" w:cs="Noto Sans"/>
                <w:b/>
                <w:bCs/>
                <w:color w:val="000000"/>
                <w:sz w:val="18"/>
                <w:szCs w:val="18"/>
              </w:rPr>
              <w:t>locates</w:t>
            </w:r>
            <w:r w:rsidRPr="007E108D">
              <w:rPr>
                <w:rStyle w:val="divRuleBackground"/>
                <w:rFonts w:ascii="Noto Sans" w:eastAsia="Arial" w:hAnsi="Noto Sans" w:cs="Noto Sans"/>
                <w:color w:val="000000"/>
                <w:sz w:val="18"/>
                <w:szCs w:val="18"/>
              </w:rPr>
              <w:t xml:space="preserve"> any </w:t>
            </w:r>
            <w:r w:rsidRPr="007E108D">
              <w:rPr>
                <w:rStyle w:val="divRuleBackground"/>
                <w:rFonts w:ascii="Noto Sans" w:eastAsia="Arial" w:hAnsi="Noto Sans" w:cs="Noto Sans"/>
                <w:b/>
                <w:bCs/>
                <w:color w:val="000000"/>
                <w:sz w:val="18"/>
                <w:szCs w:val="18"/>
              </w:rPr>
              <w:t>disabled access in the highest part of the site</w:t>
            </w:r>
            <w:r w:rsidRPr="007E108D">
              <w:rPr>
                <w:rStyle w:val="divRuleBackground"/>
                <w:rFonts w:ascii="Noto Sans" w:eastAsia="Arial" w:hAnsi="Noto Sans" w:cs="Noto Sans"/>
                <w:color w:val="000000"/>
                <w:sz w:val="18"/>
                <w:szCs w:val="18"/>
              </w:rPr>
              <w:t>.</w:t>
            </w:r>
          </w:p>
          <w:p w14:paraId="32E54697" w14:textId="389F31DC" w:rsidR="00CE16FE" w:rsidRPr="007E108D" w:rsidRDefault="00CE16FE"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Note—explanation of hydraulic hazard provided in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w:t>
            </w:r>
          </w:p>
        </w:tc>
        <w:tc>
          <w:tcPr>
            <w:tcW w:w="5219" w:type="dxa"/>
            <w:vMerge/>
          </w:tcPr>
          <w:p w14:paraId="20D1D25E" w14:textId="77777777" w:rsidR="00CE16FE" w:rsidRPr="007E108D" w:rsidRDefault="00CE16FE" w:rsidP="007A1B3F">
            <w:pPr>
              <w:spacing w:before="60" w:after="60"/>
              <w:rPr>
                <w:rFonts w:ascii="Noto Sans" w:hAnsi="Noto Sans" w:cs="Noto Sans"/>
                <w:sz w:val="18"/>
                <w:szCs w:val="18"/>
              </w:rPr>
            </w:pPr>
          </w:p>
        </w:tc>
      </w:tr>
      <w:tr w:rsidR="00854F8B" w:rsidRPr="007E108D" w14:paraId="4625AC7D" w14:textId="77777777" w:rsidTr="00EF7093">
        <w:tc>
          <w:tcPr>
            <w:tcW w:w="5179" w:type="dxa"/>
          </w:tcPr>
          <w:p w14:paraId="45B6F1B4" w14:textId="77777777" w:rsidR="00854F8B" w:rsidRPr="007E108D" w:rsidRDefault="00854F8B"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PO12</w:t>
            </w:r>
          </w:p>
          <w:p w14:paraId="7A8537AC" w14:textId="1663555E" w:rsidR="00854F8B" w:rsidRPr="007E108D" w:rsidRDefault="00854F8B"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involving a </w:t>
            </w:r>
            <w:r w:rsidRPr="007E108D">
              <w:rPr>
                <w:rStyle w:val="divRuleBackground"/>
                <w:rFonts w:ascii="Noto Sans" w:eastAsia="Arial" w:hAnsi="Noto Sans" w:cs="Noto Sans"/>
                <w:b/>
                <w:bCs/>
                <w:color w:val="000000"/>
                <w:sz w:val="18"/>
                <w:szCs w:val="18"/>
              </w:rPr>
              <w:t>new road, a bridge or culvert</w:t>
            </w:r>
            <w:r w:rsidRPr="007E108D">
              <w:rPr>
                <w:rStyle w:val="divRuleBackground"/>
                <w:rFonts w:ascii="Noto Sans" w:eastAsia="Arial" w:hAnsi="Noto Sans" w:cs="Noto Sans"/>
                <w:color w:val="000000"/>
                <w:sz w:val="18"/>
                <w:szCs w:val="18"/>
              </w:rPr>
              <w:t xml:space="preserve"> is designed to minimise impacts to flood behaviour, minimise disruption to traffic during a flood and allow for emergency access.</w:t>
            </w:r>
          </w:p>
        </w:tc>
        <w:tc>
          <w:tcPr>
            <w:tcW w:w="4731" w:type="dxa"/>
          </w:tcPr>
          <w:p w14:paraId="7BCEBBDB" w14:textId="77777777" w:rsidR="00854F8B" w:rsidRPr="007E108D" w:rsidRDefault="00854F8B"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AO12</w:t>
            </w:r>
          </w:p>
          <w:p w14:paraId="63B5B399" w14:textId="4509B00D" w:rsidR="00854F8B" w:rsidRPr="007E108D" w:rsidRDefault="00854F8B"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Development involving a new road complies with the </w:t>
            </w:r>
            <w:r w:rsidRPr="007E108D">
              <w:rPr>
                <w:rStyle w:val="divRuleBackground"/>
                <w:rFonts w:ascii="Noto Sans" w:eastAsia="Arial" w:hAnsi="Noto Sans" w:cs="Noto Sans"/>
                <w:b/>
                <w:bCs/>
                <w:color w:val="000000"/>
                <w:sz w:val="18"/>
                <w:szCs w:val="18"/>
              </w:rPr>
              <w:t>flood planning levels in Table 8.2.11.</w:t>
            </w:r>
            <w:proofErr w:type="gramStart"/>
            <w:r w:rsidRPr="007E108D">
              <w:rPr>
                <w:rStyle w:val="divRuleBackground"/>
                <w:rFonts w:ascii="Noto Sans" w:eastAsia="Arial" w:hAnsi="Noto Sans" w:cs="Noto Sans"/>
                <w:b/>
                <w:bCs/>
                <w:color w:val="000000"/>
                <w:sz w:val="18"/>
                <w:szCs w:val="18"/>
              </w:rPr>
              <w:t>3.F</w:t>
            </w:r>
            <w:r w:rsidRPr="007E108D">
              <w:rPr>
                <w:rStyle w:val="divRuleBackground"/>
                <w:rFonts w:ascii="Noto Sans" w:eastAsia="Arial" w:hAnsi="Noto Sans" w:cs="Noto Sans"/>
                <w:color w:val="000000"/>
                <w:sz w:val="18"/>
                <w:szCs w:val="18"/>
              </w:rPr>
              <w:t>.</w:t>
            </w:r>
            <w:proofErr w:type="gramEnd"/>
          </w:p>
        </w:tc>
        <w:tc>
          <w:tcPr>
            <w:tcW w:w="5219" w:type="dxa"/>
          </w:tcPr>
          <w:p w14:paraId="5B9F6B86" w14:textId="77777777" w:rsidR="00854F8B" w:rsidRPr="00A00782" w:rsidRDefault="00CE16FE" w:rsidP="007A1B3F">
            <w:pPr>
              <w:spacing w:before="60" w:after="60"/>
              <w:rPr>
                <w:rFonts w:ascii="Noto Sans" w:hAnsi="Noto Sans" w:cs="Noto Sans"/>
                <w:b/>
                <w:bCs/>
                <w:sz w:val="18"/>
                <w:szCs w:val="18"/>
              </w:rPr>
            </w:pPr>
            <w:r w:rsidRPr="00A00782">
              <w:rPr>
                <w:rFonts w:ascii="Noto Sans" w:hAnsi="Noto Sans" w:cs="Noto Sans"/>
                <w:b/>
                <w:bCs/>
                <w:sz w:val="18"/>
                <w:szCs w:val="18"/>
              </w:rPr>
              <w:t xml:space="preserve">Not applicable </w:t>
            </w:r>
          </w:p>
          <w:p w14:paraId="4CB7E6FF" w14:textId="25075D8E" w:rsidR="00CE16FE" w:rsidRPr="007E108D" w:rsidRDefault="00A00782" w:rsidP="007A1B3F">
            <w:pPr>
              <w:spacing w:before="60" w:after="60"/>
              <w:rPr>
                <w:rFonts w:ascii="Noto Sans" w:hAnsi="Noto Sans" w:cs="Noto Sans"/>
                <w:sz w:val="18"/>
                <w:szCs w:val="18"/>
              </w:rPr>
            </w:pPr>
            <w:r>
              <w:rPr>
                <w:rFonts w:ascii="Noto Sans" w:hAnsi="Noto Sans" w:cs="Noto Sans"/>
                <w:sz w:val="18"/>
                <w:szCs w:val="18"/>
              </w:rPr>
              <w:t xml:space="preserve">The development does not involve a new road, bridge, or culvert. </w:t>
            </w:r>
          </w:p>
        </w:tc>
      </w:tr>
      <w:tr w:rsidR="00464E6D" w:rsidRPr="007E108D" w14:paraId="52612409" w14:textId="77777777" w:rsidTr="00EF7093">
        <w:tc>
          <w:tcPr>
            <w:tcW w:w="5179" w:type="dxa"/>
            <w:vMerge w:val="restart"/>
          </w:tcPr>
          <w:p w14:paraId="0FE239DD" w14:textId="77777777" w:rsidR="00464E6D" w:rsidRPr="007E108D" w:rsidRDefault="00464E6D"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PO13</w:t>
            </w:r>
          </w:p>
          <w:p w14:paraId="74D296DE" w14:textId="77777777" w:rsidR="00464E6D" w:rsidRPr="007E108D" w:rsidRDefault="00464E6D"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for </w:t>
            </w:r>
            <w:r w:rsidRPr="007E108D">
              <w:rPr>
                <w:rStyle w:val="divRuleBackground"/>
                <w:rFonts w:ascii="Noto Sans" w:eastAsia="Arial" w:hAnsi="Noto Sans" w:cs="Noto Sans"/>
                <w:b/>
                <w:bCs/>
                <w:color w:val="000000"/>
                <w:sz w:val="18"/>
                <w:szCs w:val="18"/>
              </w:rPr>
              <w:t>pedestrian and cyclist paths</w:t>
            </w:r>
            <w:r w:rsidRPr="007E108D">
              <w:rPr>
                <w:rStyle w:val="divRuleBackground"/>
                <w:rFonts w:ascii="Noto Sans" w:eastAsia="Arial" w:hAnsi="Noto Sans" w:cs="Noto Sans"/>
                <w:color w:val="000000"/>
                <w:sz w:val="18"/>
                <w:szCs w:val="18"/>
              </w:rPr>
              <w:t>:</w:t>
            </w:r>
          </w:p>
          <w:p w14:paraId="4DF2BCB5" w14:textId="77777777" w:rsidR="00464E6D" w:rsidRPr="007E108D" w:rsidRDefault="00464E6D" w:rsidP="00837186">
            <w:pPr>
              <w:pStyle w:val="any"/>
              <w:numPr>
                <w:ilvl w:val="0"/>
                <w:numId w:val="14"/>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provides a </w:t>
            </w:r>
            <w:r w:rsidRPr="007E108D">
              <w:rPr>
                <w:rStyle w:val="divRuleBackground"/>
                <w:rFonts w:ascii="Noto Sans" w:eastAsia="Arial" w:hAnsi="Noto Sans" w:cs="Noto Sans"/>
                <w:b/>
                <w:bCs/>
                <w:color w:val="000000"/>
                <w:sz w:val="18"/>
                <w:szCs w:val="18"/>
              </w:rPr>
              <w:t xml:space="preserve">suitable level of </w:t>
            </w:r>
            <w:proofErr w:type="gramStart"/>
            <w:r w:rsidRPr="007E108D">
              <w:rPr>
                <w:rStyle w:val="divRuleBackground"/>
                <w:rFonts w:ascii="Noto Sans" w:eastAsia="Arial" w:hAnsi="Noto Sans" w:cs="Noto Sans"/>
                <w:b/>
                <w:bCs/>
                <w:color w:val="000000"/>
                <w:sz w:val="18"/>
                <w:szCs w:val="18"/>
              </w:rPr>
              <w:t>trafficability</w:t>
            </w:r>
            <w:r w:rsidRPr="007E108D">
              <w:rPr>
                <w:rStyle w:val="divRuleBackground"/>
                <w:rFonts w:ascii="Noto Sans" w:eastAsia="Arial" w:hAnsi="Noto Sans" w:cs="Noto Sans"/>
                <w:color w:val="000000"/>
                <w:sz w:val="18"/>
                <w:szCs w:val="18"/>
              </w:rPr>
              <w:t>;</w:t>
            </w:r>
            <w:proofErr w:type="gramEnd"/>
          </w:p>
          <w:p w14:paraId="45CA9481" w14:textId="77777777" w:rsidR="00464E6D" w:rsidRPr="007E108D" w:rsidRDefault="00464E6D" w:rsidP="00837186">
            <w:pPr>
              <w:pStyle w:val="any"/>
              <w:numPr>
                <w:ilvl w:val="0"/>
                <w:numId w:val="14"/>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manages the </w:t>
            </w:r>
            <w:r w:rsidRPr="00464E6D">
              <w:rPr>
                <w:rStyle w:val="divRuleBackground"/>
                <w:rFonts w:ascii="Noto Sans" w:eastAsia="Arial" w:hAnsi="Noto Sans" w:cs="Noto Sans"/>
                <w:b/>
                <w:bCs/>
                <w:color w:val="000000"/>
                <w:sz w:val="18"/>
                <w:szCs w:val="18"/>
              </w:rPr>
              <w:t>impacts</w:t>
            </w:r>
            <w:r w:rsidRPr="007E108D">
              <w:rPr>
                <w:rStyle w:val="divRuleBackground"/>
                <w:rFonts w:ascii="Noto Sans" w:eastAsia="Arial" w:hAnsi="Noto Sans" w:cs="Noto Sans"/>
                <w:color w:val="000000"/>
                <w:sz w:val="18"/>
                <w:szCs w:val="18"/>
              </w:rPr>
              <w:t xml:space="preserve"> of flooding </w:t>
            </w:r>
            <w:r w:rsidRPr="00464E6D">
              <w:rPr>
                <w:rStyle w:val="divRuleBackground"/>
                <w:rFonts w:ascii="Noto Sans" w:eastAsia="Arial" w:hAnsi="Noto Sans" w:cs="Noto Sans"/>
                <w:b/>
                <w:bCs/>
                <w:color w:val="000000"/>
                <w:sz w:val="18"/>
                <w:szCs w:val="18"/>
              </w:rPr>
              <w:t>on asset life</w:t>
            </w:r>
            <w:r w:rsidRPr="007E108D">
              <w:rPr>
                <w:rStyle w:val="divRuleBackground"/>
                <w:rFonts w:ascii="Noto Sans" w:eastAsia="Arial" w:hAnsi="Noto Sans" w:cs="Noto Sans"/>
                <w:color w:val="000000"/>
                <w:sz w:val="18"/>
                <w:szCs w:val="18"/>
              </w:rPr>
              <w:t xml:space="preserve"> </w:t>
            </w:r>
            <w:r w:rsidRPr="00464E6D">
              <w:rPr>
                <w:rStyle w:val="divRuleBackground"/>
                <w:rFonts w:ascii="Noto Sans" w:eastAsia="Arial" w:hAnsi="Noto Sans" w:cs="Noto Sans"/>
                <w:b/>
                <w:bCs/>
                <w:color w:val="000000"/>
                <w:sz w:val="18"/>
                <w:szCs w:val="18"/>
              </w:rPr>
              <w:t>and</w:t>
            </w:r>
            <w:r w:rsidRPr="007E108D">
              <w:rPr>
                <w:rStyle w:val="divRuleBackground"/>
                <w:rFonts w:ascii="Noto Sans" w:eastAsia="Arial" w:hAnsi="Noto Sans" w:cs="Noto Sans"/>
                <w:color w:val="000000"/>
                <w:sz w:val="18"/>
                <w:szCs w:val="18"/>
              </w:rPr>
              <w:t xml:space="preserve"> ongoing </w:t>
            </w:r>
            <w:r w:rsidRPr="00464E6D">
              <w:rPr>
                <w:rStyle w:val="divRuleBackground"/>
                <w:rFonts w:ascii="Noto Sans" w:eastAsia="Arial" w:hAnsi="Noto Sans" w:cs="Noto Sans"/>
                <w:b/>
                <w:bCs/>
                <w:color w:val="000000"/>
                <w:sz w:val="18"/>
                <w:szCs w:val="18"/>
              </w:rPr>
              <w:t>maintenance</w:t>
            </w:r>
            <w:r w:rsidRPr="007E108D">
              <w:rPr>
                <w:rStyle w:val="divRuleBackground"/>
                <w:rFonts w:ascii="Noto Sans" w:eastAsia="Arial" w:hAnsi="Noto Sans" w:cs="Noto Sans"/>
                <w:color w:val="000000"/>
                <w:sz w:val="18"/>
                <w:szCs w:val="18"/>
              </w:rPr>
              <w:t xml:space="preserve"> </w:t>
            </w:r>
            <w:proofErr w:type="gramStart"/>
            <w:r w:rsidRPr="007E108D">
              <w:rPr>
                <w:rStyle w:val="divRuleBackground"/>
                <w:rFonts w:ascii="Noto Sans" w:eastAsia="Arial" w:hAnsi="Noto Sans" w:cs="Noto Sans"/>
                <w:color w:val="000000"/>
                <w:sz w:val="18"/>
                <w:szCs w:val="18"/>
              </w:rPr>
              <w:t>costs;</w:t>
            </w:r>
            <w:proofErr w:type="gramEnd"/>
          </w:p>
          <w:p w14:paraId="5B8B184D" w14:textId="15BB1969" w:rsidR="00464E6D" w:rsidRPr="007E108D" w:rsidRDefault="00464E6D" w:rsidP="00837186">
            <w:pPr>
              <w:pStyle w:val="any"/>
              <w:numPr>
                <w:ilvl w:val="0"/>
                <w:numId w:val="14"/>
              </w:numPr>
              <w:spacing w:before="60" w:after="60"/>
              <w:ind w:hanging="267"/>
              <w:rPr>
                <w:rFonts w:ascii="Noto Sans" w:eastAsia="Arial" w:hAnsi="Noto Sans" w:cs="Noto Sans"/>
                <w:color w:val="000000"/>
                <w:sz w:val="18"/>
                <w:szCs w:val="18"/>
              </w:rPr>
            </w:pPr>
            <w:proofErr w:type="gramStart"/>
            <w:r w:rsidRPr="007E108D">
              <w:rPr>
                <w:rStyle w:val="divRuleBackground"/>
                <w:rFonts w:ascii="Noto Sans" w:eastAsia="Arial" w:hAnsi="Noto Sans" w:cs="Noto Sans"/>
                <w:b/>
                <w:bCs/>
                <w:color w:val="000000"/>
                <w:sz w:val="18"/>
                <w:szCs w:val="18"/>
              </w:rPr>
              <w:t>balances</w:t>
            </w:r>
            <w:proofErr w:type="gramEnd"/>
            <w:r w:rsidRPr="007E108D">
              <w:rPr>
                <w:rStyle w:val="divRuleBackground"/>
                <w:rFonts w:ascii="Noto Sans" w:eastAsia="Arial" w:hAnsi="Noto Sans" w:cs="Noto Sans"/>
                <w:b/>
                <w:bCs/>
                <w:color w:val="000000"/>
                <w:sz w:val="18"/>
                <w:szCs w:val="18"/>
              </w:rPr>
              <w:t xml:space="preserve"> route availability</w:t>
            </w:r>
            <w:r w:rsidRPr="007E108D">
              <w:rPr>
                <w:rStyle w:val="divRuleBackground"/>
                <w:rFonts w:ascii="Noto Sans" w:eastAsia="Arial" w:hAnsi="Noto Sans" w:cs="Noto Sans"/>
                <w:color w:val="000000"/>
                <w:sz w:val="18"/>
                <w:szCs w:val="18"/>
              </w:rPr>
              <w:t xml:space="preserve"> with recreational and transport connectivity benefits to the city.</w:t>
            </w:r>
          </w:p>
        </w:tc>
        <w:tc>
          <w:tcPr>
            <w:tcW w:w="4731" w:type="dxa"/>
          </w:tcPr>
          <w:p w14:paraId="7D454AF3" w14:textId="77777777" w:rsidR="00464E6D" w:rsidRPr="007E108D" w:rsidRDefault="00464E6D"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AO13.1</w:t>
            </w:r>
          </w:p>
          <w:p w14:paraId="665952C6" w14:textId="77777777" w:rsidR="00464E6D" w:rsidRPr="007E108D" w:rsidRDefault="00464E6D"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for cyclist and pedestrian facilities other than on public roads, including those traversing through a </w:t>
            </w:r>
            <w:proofErr w:type="gramStart"/>
            <w:r w:rsidRPr="007E108D">
              <w:rPr>
                <w:rStyle w:val="divRuleBackground"/>
                <w:rFonts w:ascii="Noto Sans" w:eastAsia="Arial" w:hAnsi="Noto Sans" w:cs="Noto Sans"/>
                <w:color w:val="000000"/>
                <w:sz w:val="18"/>
                <w:szCs w:val="18"/>
              </w:rPr>
              <w:t>park and</w:t>
            </w:r>
            <w:proofErr w:type="gramEnd"/>
            <w:r w:rsidRPr="007E108D">
              <w:rPr>
                <w:rStyle w:val="divRuleBackground"/>
                <w:rFonts w:ascii="Noto Sans" w:eastAsia="Arial" w:hAnsi="Noto Sans" w:cs="Noto Sans"/>
                <w:color w:val="000000"/>
                <w:sz w:val="18"/>
                <w:szCs w:val="18"/>
              </w:rPr>
              <w:t xml:space="preserve"> adjacent to a watercourse and overland flow path, are located above the 39% AEP (</w:t>
            </w:r>
            <w:proofErr w:type="gramStart"/>
            <w:r w:rsidRPr="007E108D">
              <w:rPr>
                <w:rStyle w:val="divRuleBackground"/>
                <w:rFonts w:ascii="Noto Sans" w:eastAsia="Arial" w:hAnsi="Noto Sans" w:cs="Noto Sans"/>
                <w:color w:val="000000"/>
                <w:sz w:val="18"/>
                <w:szCs w:val="18"/>
              </w:rPr>
              <w:t>2 year</w:t>
            </w:r>
            <w:proofErr w:type="gramEnd"/>
            <w:r w:rsidRPr="007E108D">
              <w:rPr>
                <w:rStyle w:val="divRuleBackground"/>
                <w:rFonts w:ascii="Noto Sans" w:eastAsia="Arial" w:hAnsi="Noto Sans" w:cs="Noto Sans"/>
                <w:color w:val="000000"/>
                <w:sz w:val="18"/>
                <w:szCs w:val="18"/>
              </w:rPr>
              <w:t xml:space="preserve"> ARI) flood immunity from all flooding sources.</w:t>
            </w:r>
          </w:p>
          <w:p w14:paraId="02302375" w14:textId="0BC95192" w:rsidR="00464E6D" w:rsidRPr="007E108D" w:rsidRDefault="00464E6D"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Note—If the site is subject to more than one type of flooding, the requirement that affords the greatest level of protection will apply.</w:t>
            </w:r>
          </w:p>
        </w:tc>
        <w:tc>
          <w:tcPr>
            <w:tcW w:w="5219" w:type="dxa"/>
            <w:vMerge w:val="restart"/>
          </w:tcPr>
          <w:p w14:paraId="34D74CCA" w14:textId="77777777" w:rsidR="00464E6D" w:rsidRPr="00464E6D" w:rsidRDefault="00464E6D" w:rsidP="007A1B3F">
            <w:pPr>
              <w:spacing w:before="60" w:after="60"/>
              <w:rPr>
                <w:rFonts w:ascii="Noto Sans" w:hAnsi="Noto Sans" w:cs="Noto Sans"/>
                <w:b/>
                <w:bCs/>
                <w:sz w:val="18"/>
                <w:szCs w:val="18"/>
              </w:rPr>
            </w:pPr>
            <w:r w:rsidRPr="00464E6D">
              <w:rPr>
                <w:rFonts w:ascii="Noto Sans" w:hAnsi="Noto Sans" w:cs="Noto Sans"/>
                <w:b/>
                <w:bCs/>
                <w:sz w:val="18"/>
                <w:szCs w:val="18"/>
              </w:rPr>
              <w:t xml:space="preserve">Complies </w:t>
            </w:r>
          </w:p>
          <w:p w14:paraId="0BCCFF0C" w14:textId="57F17101" w:rsidR="00464E6D" w:rsidRPr="007E108D" w:rsidRDefault="00464E6D" w:rsidP="007A1B3F">
            <w:pPr>
              <w:spacing w:before="60" w:after="60"/>
              <w:rPr>
                <w:rFonts w:ascii="Noto Sans" w:hAnsi="Noto Sans" w:cs="Noto Sans"/>
                <w:sz w:val="18"/>
                <w:szCs w:val="18"/>
              </w:rPr>
            </w:pPr>
            <w:r>
              <w:rPr>
                <w:rFonts w:ascii="Noto Sans" w:hAnsi="Noto Sans" w:cs="Noto Sans"/>
                <w:sz w:val="18"/>
                <w:szCs w:val="18"/>
              </w:rPr>
              <w:t xml:space="preserve">Pedestrian path design will be required to comply with Council standards through compliance assessment. </w:t>
            </w:r>
          </w:p>
        </w:tc>
      </w:tr>
      <w:tr w:rsidR="00464E6D" w:rsidRPr="007E108D" w14:paraId="238933D3" w14:textId="77777777" w:rsidTr="00EF7093">
        <w:tc>
          <w:tcPr>
            <w:tcW w:w="5179" w:type="dxa"/>
            <w:vMerge/>
          </w:tcPr>
          <w:p w14:paraId="31338BD4" w14:textId="77777777" w:rsidR="00464E6D" w:rsidRPr="007E108D" w:rsidRDefault="00464E6D" w:rsidP="007A1B3F">
            <w:pPr>
              <w:spacing w:before="60" w:after="60"/>
              <w:rPr>
                <w:rFonts w:ascii="Noto Sans" w:hAnsi="Noto Sans" w:cs="Noto Sans"/>
                <w:sz w:val="18"/>
                <w:szCs w:val="18"/>
              </w:rPr>
            </w:pPr>
          </w:p>
        </w:tc>
        <w:tc>
          <w:tcPr>
            <w:tcW w:w="4731" w:type="dxa"/>
          </w:tcPr>
          <w:p w14:paraId="454B0722" w14:textId="77777777" w:rsidR="00464E6D" w:rsidRPr="007E108D" w:rsidRDefault="00464E6D"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AO13.2</w:t>
            </w:r>
          </w:p>
          <w:p w14:paraId="21881910" w14:textId="6A5D8CEC" w:rsidR="00464E6D" w:rsidRPr="007E108D" w:rsidRDefault="00464E6D"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 xml:space="preserve">All new on-road cyclist and pedestrian facilities comply with </w:t>
            </w:r>
            <w:r w:rsidRPr="007E108D">
              <w:rPr>
                <w:rStyle w:val="divRuleBackground"/>
                <w:rFonts w:ascii="Noto Sans" w:eastAsia="Arial" w:hAnsi="Noto Sans" w:cs="Noto Sans"/>
                <w:b/>
                <w:bCs/>
                <w:color w:val="000000"/>
                <w:sz w:val="18"/>
                <w:szCs w:val="18"/>
              </w:rPr>
              <w:t xml:space="preserve">the flood planning levels and </w:t>
            </w:r>
            <w:r w:rsidRPr="007E108D">
              <w:rPr>
                <w:rStyle w:val="divRuleBackground"/>
                <w:rFonts w:ascii="Noto Sans" w:eastAsia="Arial" w:hAnsi="Noto Sans" w:cs="Noto Sans"/>
                <w:b/>
                <w:bCs/>
                <w:color w:val="000000"/>
                <w:sz w:val="18"/>
                <w:szCs w:val="18"/>
              </w:rPr>
              <w:lastRenderedPageBreak/>
              <w:t>trafficability standards</w:t>
            </w:r>
            <w:r w:rsidRPr="007E108D">
              <w:rPr>
                <w:rStyle w:val="divRuleBackground"/>
                <w:rFonts w:ascii="Noto Sans" w:eastAsia="Arial" w:hAnsi="Noto Sans" w:cs="Noto Sans"/>
                <w:color w:val="000000"/>
                <w:sz w:val="18"/>
                <w:szCs w:val="18"/>
              </w:rPr>
              <w:t xml:space="preserve"> for the applicable category of road in Table 8.2.11.3.F or Table 8.2.11.</w:t>
            </w:r>
            <w:proofErr w:type="gramStart"/>
            <w:r w:rsidRPr="007E108D">
              <w:rPr>
                <w:rStyle w:val="divRuleBackground"/>
                <w:rFonts w:ascii="Noto Sans" w:eastAsia="Arial" w:hAnsi="Noto Sans" w:cs="Noto Sans"/>
                <w:color w:val="000000"/>
                <w:sz w:val="18"/>
                <w:szCs w:val="18"/>
              </w:rPr>
              <w:t>3.K.</w:t>
            </w:r>
            <w:proofErr w:type="gramEnd"/>
          </w:p>
        </w:tc>
        <w:tc>
          <w:tcPr>
            <w:tcW w:w="5219" w:type="dxa"/>
            <w:vMerge/>
          </w:tcPr>
          <w:p w14:paraId="7D363481" w14:textId="77777777" w:rsidR="00464E6D" w:rsidRPr="007E108D" w:rsidRDefault="00464E6D" w:rsidP="007A1B3F">
            <w:pPr>
              <w:spacing w:before="60" w:after="60"/>
              <w:rPr>
                <w:rFonts w:ascii="Noto Sans" w:hAnsi="Noto Sans" w:cs="Noto Sans"/>
                <w:sz w:val="18"/>
                <w:szCs w:val="18"/>
              </w:rPr>
            </w:pPr>
          </w:p>
        </w:tc>
      </w:tr>
      <w:tr w:rsidR="002716B9" w:rsidRPr="007E108D" w14:paraId="53199256" w14:textId="77777777" w:rsidTr="00EF7093">
        <w:tc>
          <w:tcPr>
            <w:tcW w:w="5179" w:type="dxa"/>
          </w:tcPr>
          <w:p w14:paraId="6C03CA8E" w14:textId="77777777" w:rsidR="002716B9" w:rsidRPr="007E108D" w:rsidRDefault="002716B9"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PO14</w:t>
            </w:r>
          </w:p>
          <w:p w14:paraId="4F4328F3" w14:textId="687E9A20" w:rsidR="002716B9" w:rsidRPr="007E108D" w:rsidRDefault="002716B9" w:rsidP="007A1B3F">
            <w:pPr>
              <w:spacing w:before="60" w:after="60"/>
              <w:rPr>
                <w:rFonts w:ascii="Noto Sans" w:hAnsi="Noto Sans" w:cs="Noto Sans"/>
                <w:sz w:val="18"/>
                <w:szCs w:val="18"/>
              </w:rPr>
            </w:pPr>
            <w:r w:rsidRPr="007E108D">
              <w:rPr>
                <w:rStyle w:val="divRuleBackground"/>
                <w:rFonts w:ascii="Noto Sans" w:eastAsia="Arial" w:hAnsi="Noto Sans" w:cs="Noto Sans"/>
                <w:b/>
                <w:bCs/>
                <w:color w:val="000000"/>
                <w:sz w:val="18"/>
                <w:szCs w:val="18"/>
              </w:rPr>
              <w:t>Development which increases the residential population within the Brisbane River flood planning area</w:t>
            </w:r>
            <w:r w:rsidRPr="007E108D">
              <w:rPr>
                <w:rStyle w:val="divRuleBackground"/>
                <w:rFonts w:ascii="Noto Sans" w:eastAsia="Arial" w:hAnsi="Noto Sans" w:cs="Noto Sans"/>
                <w:color w:val="000000"/>
                <w:sz w:val="18"/>
                <w:szCs w:val="18"/>
              </w:rPr>
              <w:t xml:space="preserve"> sub-categories </w:t>
            </w:r>
            <w:r w:rsidRPr="00464E6D">
              <w:rPr>
                <w:rStyle w:val="divRuleBackground"/>
                <w:rFonts w:ascii="Noto Sans" w:eastAsia="Arial" w:hAnsi="Noto Sans" w:cs="Noto Sans"/>
                <w:b/>
                <w:bCs/>
                <w:color w:val="000000"/>
                <w:sz w:val="18"/>
                <w:szCs w:val="18"/>
              </w:rPr>
              <w:t>minimises the risk</w:t>
            </w:r>
            <w:r w:rsidRPr="007E108D">
              <w:rPr>
                <w:rStyle w:val="divRuleBackground"/>
                <w:rFonts w:ascii="Noto Sans" w:eastAsia="Arial" w:hAnsi="Noto Sans" w:cs="Noto Sans"/>
                <w:color w:val="000000"/>
                <w:sz w:val="18"/>
                <w:szCs w:val="18"/>
              </w:rPr>
              <w:t xml:space="preserve"> to people in all flood events with consideration to flood hazard, including warning time.</w:t>
            </w:r>
          </w:p>
        </w:tc>
        <w:tc>
          <w:tcPr>
            <w:tcW w:w="4731" w:type="dxa"/>
          </w:tcPr>
          <w:p w14:paraId="5BEBB73B" w14:textId="77777777" w:rsidR="002716B9" w:rsidRPr="007E108D" w:rsidRDefault="002716B9"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AO14</w:t>
            </w:r>
          </w:p>
          <w:p w14:paraId="7CE14B11" w14:textId="77777777" w:rsidR="002716B9" w:rsidRPr="007E108D" w:rsidRDefault="002716B9"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in the Brisbane River flood planning area sub-categories </w:t>
            </w:r>
            <w:r w:rsidRPr="007E108D">
              <w:rPr>
                <w:rStyle w:val="divRuleBackground"/>
                <w:rFonts w:ascii="Noto Sans" w:eastAsia="Arial" w:hAnsi="Noto Sans" w:cs="Noto Sans"/>
                <w:b/>
                <w:bCs/>
                <w:color w:val="000000"/>
                <w:sz w:val="18"/>
                <w:szCs w:val="18"/>
              </w:rPr>
              <w:t>in areas where the 1% AEP flood level is greater than 12.8m AHD involving</w:t>
            </w:r>
            <w:r w:rsidRPr="007E108D">
              <w:rPr>
                <w:rStyle w:val="divRuleBackground"/>
                <w:rFonts w:ascii="Noto Sans" w:eastAsia="Arial" w:hAnsi="Noto Sans" w:cs="Noto Sans"/>
                <w:color w:val="000000"/>
                <w:sz w:val="18"/>
                <w:szCs w:val="18"/>
              </w:rPr>
              <w:t>:</w:t>
            </w:r>
          </w:p>
          <w:p w14:paraId="6A09B5F2" w14:textId="77777777" w:rsidR="002716B9" w:rsidRPr="007E108D" w:rsidRDefault="002716B9" w:rsidP="00837186">
            <w:pPr>
              <w:pStyle w:val="any"/>
              <w:numPr>
                <w:ilvl w:val="0"/>
                <w:numId w:val="15"/>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an increase in the number of residential dwellings; or</w:t>
            </w:r>
          </w:p>
          <w:p w14:paraId="1195FEFA" w14:textId="77777777" w:rsidR="002716B9" w:rsidRPr="007E108D" w:rsidRDefault="002716B9" w:rsidP="00837186">
            <w:pPr>
              <w:pStyle w:val="any"/>
              <w:numPr>
                <w:ilvl w:val="0"/>
                <w:numId w:val="15"/>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additional residential lots</w:t>
            </w:r>
          </w:p>
          <w:p w14:paraId="42636C2D" w14:textId="77777777" w:rsidR="002716B9" w:rsidRPr="007E108D" w:rsidRDefault="002716B9"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b/>
                <w:bCs/>
                <w:color w:val="000000"/>
                <w:sz w:val="18"/>
                <w:szCs w:val="18"/>
              </w:rPr>
              <w:t>is not subject to an unsafe hydraulic hazard in the 0.2% AEP flood event</w:t>
            </w:r>
            <w:r w:rsidRPr="007E108D">
              <w:rPr>
                <w:rStyle w:val="divRuleBackground"/>
                <w:rFonts w:ascii="Noto Sans" w:eastAsia="Arial" w:hAnsi="Noto Sans" w:cs="Noto Sans"/>
                <w:color w:val="000000"/>
                <w:sz w:val="18"/>
                <w:szCs w:val="18"/>
              </w:rPr>
              <w:t>.</w:t>
            </w:r>
          </w:p>
          <w:p w14:paraId="5E86D1A9" w14:textId="7B39CC64" w:rsidR="002716B9" w:rsidRPr="007E108D" w:rsidRDefault="002716B9"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Note—Explanation of a hydraulic hazard is provided in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w:t>
            </w:r>
          </w:p>
        </w:tc>
        <w:tc>
          <w:tcPr>
            <w:tcW w:w="5219" w:type="dxa"/>
          </w:tcPr>
          <w:p w14:paraId="3E2879E1" w14:textId="5B7044C5" w:rsidR="002716B9" w:rsidRPr="004E178B" w:rsidRDefault="00464E6D" w:rsidP="007A1B3F">
            <w:pPr>
              <w:spacing w:before="60" w:after="60"/>
              <w:rPr>
                <w:rFonts w:ascii="Noto Sans" w:hAnsi="Noto Sans" w:cs="Noto Sans"/>
                <w:b/>
                <w:bCs/>
                <w:sz w:val="18"/>
                <w:szCs w:val="18"/>
              </w:rPr>
            </w:pPr>
            <w:r w:rsidRPr="004E178B">
              <w:rPr>
                <w:rFonts w:ascii="Noto Sans" w:hAnsi="Noto Sans" w:cs="Noto Sans"/>
                <w:b/>
                <w:bCs/>
                <w:sz w:val="18"/>
                <w:szCs w:val="18"/>
              </w:rPr>
              <w:t>Complies</w:t>
            </w:r>
          </w:p>
          <w:p w14:paraId="752622FF" w14:textId="15AB49C2" w:rsidR="00464E6D" w:rsidRPr="007E108D" w:rsidRDefault="00464E6D" w:rsidP="007A1B3F">
            <w:pPr>
              <w:spacing w:before="60" w:after="60"/>
              <w:rPr>
                <w:rFonts w:ascii="Noto Sans" w:hAnsi="Noto Sans" w:cs="Noto Sans"/>
                <w:sz w:val="18"/>
                <w:szCs w:val="18"/>
              </w:rPr>
            </w:pPr>
            <w:r>
              <w:rPr>
                <w:rFonts w:ascii="Noto Sans" w:hAnsi="Noto Sans" w:cs="Noto Sans"/>
                <w:sz w:val="18"/>
                <w:szCs w:val="18"/>
              </w:rPr>
              <w:t xml:space="preserve">The site is only marginally impacted by the Brisbane River FPA, and the development I sited and designed to </w:t>
            </w:r>
            <w:r w:rsidR="004E178B">
              <w:rPr>
                <w:rFonts w:ascii="Noto Sans" w:hAnsi="Noto Sans" w:cs="Noto Sans"/>
                <w:sz w:val="18"/>
                <w:szCs w:val="18"/>
              </w:rPr>
              <w:t>minimise</w:t>
            </w:r>
            <w:r>
              <w:rPr>
                <w:rFonts w:ascii="Noto Sans" w:hAnsi="Noto Sans" w:cs="Noto Sans"/>
                <w:sz w:val="18"/>
                <w:szCs w:val="18"/>
              </w:rPr>
              <w:t xml:space="preserve"> risks to people</w:t>
            </w:r>
            <w:r w:rsidR="004E178B">
              <w:rPr>
                <w:rFonts w:ascii="Noto Sans" w:hAnsi="Noto Sans" w:cs="Noto Sans"/>
                <w:sz w:val="18"/>
                <w:szCs w:val="18"/>
              </w:rPr>
              <w:t xml:space="preserve">. Warning times will be further considered as part of the Flood Emergency Management Plan, as required by conditions of approval. </w:t>
            </w:r>
          </w:p>
        </w:tc>
      </w:tr>
      <w:tr w:rsidR="009945AB" w:rsidRPr="007E108D" w14:paraId="418C8A88" w14:textId="77777777" w:rsidTr="00475F86">
        <w:tc>
          <w:tcPr>
            <w:tcW w:w="15129" w:type="dxa"/>
            <w:gridSpan w:val="3"/>
          </w:tcPr>
          <w:p w14:paraId="08B92351" w14:textId="18D9084D" w:rsidR="009945AB" w:rsidRPr="007E108D" w:rsidRDefault="009945AB" w:rsidP="007A1B3F">
            <w:pPr>
              <w:spacing w:before="60" w:after="60"/>
              <w:rPr>
                <w:rFonts w:ascii="Noto Sans" w:hAnsi="Noto Sans" w:cs="Noto Sans"/>
                <w:b/>
                <w:bCs/>
                <w:sz w:val="18"/>
                <w:szCs w:val="18"/>
              </w:rPr>
            </w:pPr>
            <w:r w:rsidRPr="007E108D">
              <w:rPr>
                <w:rFonts w:ascii="Noto Sans" w:hAnsi="Noto Sans" w:cs="Noto Sans"/>
                <w:b/>
                <w:bCs/>
                <w:sz w:val="18"/>
                <w:szCs w:val="18"/>
              </w:rPr>
              <w:t>ADDITIONAL PERFORMANCE OUTCOMES AND ACCEPTABLE OUTCOMES FOR ESSENTIAL COMMUNITY INFRASTRUCTURE</w:t>
            </w:r>
          </w:p>
        </w:tc>
      </w:tr>
      <w:tr w:rsidR="003B149D" w:rsidRPr="007E108D" w14:paraId="5B00B4D0" w14:textId="77777777" w:rsidTr="00EF7093">
        <w:tc>
          <w:tcPr>
            <w:tcW w:w="5179" w:type="dxa"/>
          </w:tcPr>
          <w:p w14:paraId="395F1F8C" w14:textId="77777777" w:rsidR="003B149D" w:rsidRPr="007E108D" w:rsidRDefault="003B149D"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PO15</w:t>
            </w:r>
          </w:p>
          <w:p w14:paraId="114A1D05" w14:textId="77777777" w:rsidR="003B149D" w:rsidRPr="007E108D" w:rsidRDefault="003B149D"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involving essential community infrastructure:</w:t>
            </w:r>
          </w:p>
          <w:p w14:paraId="63481684" w14:textId="77777777" w:rsidR="003B149D" w:rsidRPr="007E108D" w:rsidRDefault="003B149D" w:rsidP="00837186">
            <w:pPr>
              <w:pStyle w:val="any"/>
              <w:numPr>
                <w:ilvl w:val="0"/>
                <w:numId w:val="1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remains functional to serve community need during and immediately after a flood event, or is part of a network that </w:t>
            </w:r>
            <w:proofErr w:type="gramStart"/>
            <w:r w:rsidRPr="007E108D">
              <w:rPr>
                <w:rStyle w:val="divRuleBackground"/>
                <w:rFonts w:ascii="Noto Sans" w:eastAsia="Arial" w:hAnsi="Noto Sans" w:cs="Noto Sans"/>
                <w:color w:val="000000"/>
                <w:sz w:val="18"/>
                <w:szCs w:val="18"/>
              </w:rPr>
              <w:t>is able to</w:t>
            </w:r>
            <w:proofErr w:type="gramEnd"/>
            <w:r w:rsidRPr="007E108D">
              <w:rPr>
                <w:rStyle w:val="divRuleBackground"/>
                <w:rFonts w:ascii="Noto Sans" w:eastAsia="Arial" w:hAnsi="Noto Sans" w:cs="Noto Sans"/>
                <w:color w:val="000000"/>
                <w:sz w:val="18"/>
                <w:szCs w:val="18"/>
              </w:rPr>
              <w:t xml:space="preserve"> maintain the function of the essential community infrastructure when parts of the development are unable to function during or after a </w:t>
            </w:r>
            <w:proofErr w:type="gramStart"/>
            <w:r w:rsidRPr="007E108D">
              <w:rPr>
                <w:rStyle w:val="divRuleBackground"/>
                <w:rFonts w:ascii="Noto Sans" w:eastAsia="Arial" w:hAnsi="Noto Sans" w:cs="Noto Sans"/>
                <w:color w:val="000000"/>
                <w:sz w:val="18"/>
                <w:szCs w:val="18"/>
              </w:rPr>
              <w:t>flood;</w:t>
            </w:r>
            <w:proofErr w:type="gramEnd"/>
          </w:p>
          <w:p w14:paraId="5F94ADA7" w14:textId="77777777" w:rsidR="003B149D" w:rsidRPr="007E108D" w:rsidRDefault="003B149D" w:rsidP="00837186">
            <w:pPr>
              <w:pStyle w:val="any"/>
              <w:numPr>
                <w:ilvl w:val="0"/>
                <w:numId w:val="1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is designed, sited and operated to avoid adverse impacts on the community or the environment due to the impacts of flooding on infrastructure, facilities or access and egress </w:t>
            </w:r>
            <w:proofErr w:type="gramStart"/>
            <w:r w:rsidRPr="007E108D">
              <w:rPr>
                <w:rStyle w:val="divRuleBackground"/>
                <w:rFonts w:ascii="Noto Sans" w:eastAsia="Arial" w:hAnsi="Noto Sans" w:cs="Noto Sans"/>
                <w:color w:val="000000"/>
                <w:sz w:val="18"/>
                <w:szCs w:val="18"/>
              </w:rPr>
              <w:t>routes;</w:t>
            </w:r>
            <w:proofErr w:type="gramEnd"/>
          </w:p>
          <w:p w14:paraId="65D6C87E" w14:textId="77777777" w:rsidR="003B149D" w:rsidRPr="007E108D" w:rsidRDefault="003B149D" w:rsidP="00837186">
            <w:pPr>
              <w:pStyle w:val="any"/>
              <w:numPr>
                <w:ilvl w:val="0"/>
                <w:numId w:val="16"/>
              </w:numPr>
              <w:spacing w:before="60" w:after="60"/>
              <w:ind w:hanging="256"/>
              <w:rPr>
                <w:rStyle w:val="divRuleBackground"/>
                <w:rFonts w:ascii="Noto Sans" w:eastAsia="Arial" w:hAnsi="Noto Sans" w:cs="Noto Sans"/>
                <w:color w:val="000000"/>
                <w:sz w:val="18"/>
                <w:szCs w:val="18"/>
              </w:rPr>
            </w:pPr>
            <w:proofErr w:type="gramStart"/>
            <w:r w:rsidRPr="007E108D">
              <w:rPr>
                <w:rStyle w:val="divRuleBackground"/>
                <w:rFonts w:ascii="Noto Sans" w:eastAsia="Arial" w:hAnsi="Noto Sans" w:cs="Noto Sans"/>
                <w:color w:val="000000"/>
                <w:sz w:val="18"/>
                <w:szCs w:val="18"/>
              </w:rPr>
              <w:t>is able to</w:t>
            </w:r>
            <w:proofErr w:type="gramEnd"/>
            <w:r w:rsidRPr="007E108D">
              <w:rPr>
                <w:rStyle w:val="divRuleBackground"/>
                <w:rFonts w:ascii="Noto Sans" w:eastAsia="Arial" w:hAnsi="Noto Sans" w:cs="Noto Sans"/>
                <w:color w:val="000000"/>
                <w:sz w:val="18"/>
                <w:szCs w:val="18"/>
              </w:rPr>
              <w:t xml:space="preserve"> remain functional or is part of a network which </w:t>
            </w:r>
            <w:proofErr w:type="gramStart"/>
            <w:r w:rsidRPr="007E108D">
              <w:rPr>
                <w:rStyle w:val="divRuleBackground"/>
                <w:rFonts w:ascii="Noto Sans" w:eastAsia="Arial" w:hAnsi="Noto Sans" w:cs="Noto Sans"/>
                <w:color w:val="000000"/>
                <w:sz w:val="18"/>
                <w:szCs w:val="18"/>
              </w:rPr>
              <w:t>is able to</w:t>
            </w:r>
            <w:proofErr w:type="gramEnd"/>
            <w:r w:rsidRPr="007E108D">
              <w:rPr>
                <w:rStyle w:val="divRuleBackground"/>
                <w:rFonts w:ascii="Noto Sans" w:eastAsia="Arial" w:hAnsi="Noto Sans" w:cs="Noto Sans"/>
                <w:color w:val="000000"/>
                <w:sz w:val="18"/>
                <w:szCs w:val="18"/>
              </w:rPr>
              <w:t xml:space="preserve"> remain functional even when other infrastructure or services (such as electricity supply) may be compromised in a flood </w:t>
            </w:r>
            <w:proofErr w:type="gramStart"/>
            <w:r w:rsidRPr="007E108D">
              <w:rPr>
                <w:rStyle w:val="divRuleBackground"/>
                <w:rFonts w:ascii="Noto Sans" w:eastAsia="Arial" w:hAnsi="Noto Sans" w:cs="Noto Sans"/>
                <w:color w:val="000000"/>
                <w:sz w:val="18"/>
                <w:szCs w:val="18"/>
              </w:rPr>
              <w:t>event;</w:t>
            </w:r>
            <w:proofErr w:type="gramEnd"/>
          </w:p>
          <w:p w14:paraId="7BD66808" w14:textId="77777777" w:rsidR="003B149D" w:rsidRPr="007E108D" w:rsidRDefault="003B149D" w:rsidP="00837186">
            <w:pPr>
              <w:pStyle w:val="any"/>
              <w:numPr>
                <w:ilvl w:val="0"/>
                <w:numId w:val="1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lastRenderedPageBreak/>
              <w:t>contains mitigation measures which are not entirely dependent on human activation to respond to a flood event.</w:t>
            </w:r>
          </w:p>
          <w:p w14:paraId="5F463DAE" w14:textId="6B61E813" w:rsidR="003B149D" w:rsidRPr="007E108D" w:rsidRDefault="003B149D"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Note—Protection of function is required up to and including the flood event in Table 8.2.11.</w:t>
            </w:r>
            <w:proofErr w:type="gramStart"/>
            <w:r w:rsidRPr="007E108D">
              <w:rPr>
                <w:rStyle w:val="anyCharacter"/>
                <w:rFonts w:ascii="Noto Sans" w:eastAsia="Arial" w:hAnsi="Noto Sans" w:cs="Noto Sans"/>
                <w:color w:val="000000"/>
                <w:sz w:val="18"/>
                <w:szCs w:val="18"/>
              </w:rPr>
              <w:t>3.G.</w:t>
            </w:r>
            <w:proofErr w:type="gramEnd"/>
          </w:p>
        </w:tc>
        <w:tc>
          <w:tcPr>
            <w:tcW w:w="4731" w:type="dxa"/>
          </w:tcPr>
          <w:p w14:paraId="261113C5" w14:textId="77777777" w:rsidR="003B149D" w:rsidRPr="007E108D" w:rsidRDefault="003B149D"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AO15</w:t>
            </w:r>
          </w:p>
          <w:p w14:paraId="78303192" w14:textId="77777777" w:rsidR="003B149D" w:rsidRPr="007E108D" w:rsidRDefault="003B149D"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involving essential community infrastructure:</w:t>
            </w:r>
          </w:p>
          <w:p w14:paraId="6BEAB967" w14:textId="77777777" w:rsidR="003B149D" w:rsidRPr="007E108D" w:rsidRDefault="003B149D" w:rsidP="00837186">
            <w:pPr>
              <w:pStyle w:val="any"/>
              <w:numPr>
                <w:ilvl w:val="0"/>
                <w:numId w:val="17"/>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is ancillary to and not relied upon for the provision of the essential service during a flood; or</w:t>
            </w:r>
          </w:p>
          <w:p w14:paraId="26D79EED" w14:textId="77777777" w:rsidR="003B149D" w:rsidRPr="007E108D" w:rsidRDefault="003B149D" w:rsidP="00837186">
            <w:pPr>
              <w:pStyle w:val="any"/>
              <w:numPr>
                <w:ilvl w:val="0"/>
                <w:numId w:val="17"/>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is located above the flood planning levels in Table 8.2.11.3.</w:t>
            </w:r>
            <w:proofErr w:type="gramStart"/>
            <w:r w:rsidRPr="007E108D">
              <w:rPr>
                <w:rStyle w:val="divRuleBackground"/>
                <w:rFonts w:ascii="Noto Sans" w:eastAsia="Arial" w:hAnsi="Noto Sans" w:cs="Noto Sans"/>
                <w:color w:val="000000"/>
                <w:sz w:val="18"/>
                <w:szCs w:val="18"/>
              </w:rPr>
              <w:t>G;</w:t>
            </w:r>
            <w:proofErr w:type="gramEnd"/>
          </w:p>
          <w:p w14:paraId="38F8C357" w14:textId="77777777" w:rsidR="003B149D" w:rsidRPr="007E108D" w:rsidRDefault="003B149D" w:rsidP="00837186">
            <w:pPr>
              <w:pStyle w:val="any"/>
              <w:numPr>
                <w:ilvl w:val="0"/>
                <w:numId w:val="17"/>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has access to or provides the necessary back-up emergency electricity and communications supply in times of </w:t>
            </w:r>
            <w:proofErr w:type="gramStart"/>
            <w:r w:rsidRPr="007E108D">
              <w:rPr>
                <w:rStyle w:val="divRuleBackground"/>
                <w:rFonts w:ascii="Noto Sans" w:eastAsia="Arial" w:hAnsi="Noto Sans" w:cs="Noto Sans"/>
                <w:color w:val="000000"/>
                <w:sz w:val="18"/>
                <w:szCs w:val="18"/>
              </w:rPr>
              <w:t>flood;</w:t>
            </w:r>
            <w:proofErr w:type="gramEnd"/>
          </w:p>
          <w:p w14:paraId="3A6AA0E5" w14:textId="77777777" w:rsidR="003B149D" w:rsidRPr="007E108D" w:rsidRDefault="003B149D" w:rsidP="00837186">
            <w:pPr>
              <w:pStyle w:val="any"/>
              <w:numPr>
                <w:ilvl w:val="0"/>
                <w:numId w:val="17"/>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is designed and constructed to resist hydrostatic and hydrodynamic forces </w:t>
            </w:r>
            <w:proofErr w:type="gramStart"/>
            <w:r w:rsidRPr="007E108D">
              <w:rPr>
                <w:rStyle w:val="divRuleBackground"/>
                <w:rFonts w:ascii="Noto Sans" w:eastAsia="Arial" w:hAnsi="Noto Sans" w:cs="Noto Sans"/>
                <w:color w:val="000000"/>
                <w:sz w:val="18"/>
                <w:szCs w:val="18"/>
              </w:rPr>
              <w:t>as a result of</w:t>
            </w:r>
            <w:proofErr w:type="gramEnd"/>
            <w:r w:rsidRPr="007E108D">
              <w:rPr>
                <w:rStyle w:val="divRuleBackground"/>
                <w:rFonts w:ascii="Noto Sans" w:eastAsia="Arial" w:hAnsi="Noto Sans" w:cs="Noto Sans"/>
                <w:color w:val="000000"/>
                <w:sz w:val="18"/>
                <w:szCs w:val="18"/>
              </w:rPr>
              <w:t xml:space="preserve"> inundation by the flood event listed for the development type in Table 8.2.11.3.</w:t>
            </w:r>
            <w:proofErr w:type="gramStart"/>
            <w:r w:rsidRPr="007E108D">
              <w:rPr>
                <w:rStyle w:val="divRuleBackground"/>
                <w:rFonts w:ascii="Noto Sans" w:eastAsia="Arial" w:hAnsi="Noto Sans" w:cs="Noto Sans"/>
                <w:color w:val="000000"/>
                <w:sz w:val="18"/>
                <w:szCs w:val="18"/>
              </w:rPr>
              <w:t>G;</w:t>
            </w:r>
            <w:proofErr w:type="gramEnd"/>
          </w:p>
          <w:p w14:paraId="27AB4530" w14:textId="77777777" w:rsidR="003B149D" w:rsidRPr="007E108D" w:rsidRDefault="003B149D" w:rsidP="00837186">
            <w:pPr>
              <w:pStyle w:val="any"/>
              <w:numPr>
                <w:ilvl w:val="0"/>
                <w:numId w:val="17"/>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that </w:t>
            </w:r>
            <w:proofErr w:type="gramStart"/>
            <w:r w:rsidRPr="007E108D">
              <w:rPr>
                <w:rStyle w:val="divRuleBackground"/>
                <w:rFonts w:ascii="Noto Sans" w:eastAsia="Arial" w:hAnsi="Noto Sans" w:cs="Noto Sans"/>
                <w:color w:val="000000"/>
                <w:sz w:val="18"/>
                <w:szCs w:val="18"/>
              </w:rPr>
              <w:t>services</w:t>
            </w:r>
            <w:proofErr w:type="gramEnd"/>
            <w:r w:rsidRPr="007E108D">
              <w:rPr>
                <w:rStyle w:val="divRuleBackground"/>
                <w:rFonts w:ascii="Noto Sans" w:eastAsia="Arial" w:hAnsi="Noto Sans" w:cs="Noto Sans"/>
                <w:color w:val="000000"/>
                <w:sz w:val="18"/>
                <w:szCs w:val="18"/>
              </w:rPr>
              <w:t xml:space="preserve"> a local area: </w:t>
            </w:r>
          </w:p>
          <w:p w14:paraId="708A0DAA" w14:textId="77777777" w:rsidR="003B149D" w:rsidRPr="007E108D" w:rsidRDefault="003B149D" w:rsidP="00837186">
            <w:pPr>
              <w:pStyle w:val="any"/>
              <w:numPr>
                <w:ilvl w:val="1"/>
                <w:numId w:val="17"/>
              </w:numPr>
              <w:spacing w:before="60" w:after="60"/>
              <w:ind w:hanging="200"/>
              <w:rPr>
                <w:rStyle w:val="divRuleBackground"/>
                <w:rFonts w:ascii="Noto Sans" w:eastAsia="Arial" w:hAnsi="Noto Sans" w:cs="Noto Sans"/>
                <w:color w:val="000000"/>
                <w:sz w:val="18"/>
                <w:szCs w:val="18"/>
              </w:rPr>
            </w:pPr>
            <w:proofErr w:type="gramStart"/>
            <w:r w:rsidRPr="007E108D">
              <w:rPr>
                <w:rStyle w:val="divRuleBackground"/>
                <w:rFonts w:ascii="Noto Sans" w:eastAsia="Arial" w:hAnsi="Noto Sans" w:cs="Noto Sans"/>
                <w:color w:val="000000"/>
                <w:sz w:val="18"/>
                <w:szCs w:val="18"/>
              </w:rPr>
              <w:lastRenderedPageBreak/>
              <w:t>is able to</w:t>
            </w:r>
            <w:proofErr w:type="gramEnd"/>
            <w:r w:rsidRPr="007E108D">
              <w:rPr>
                <w:rStyle w:val="divRuleBackground"/>
                <w:rFonts w:ascii="Noto Sans" w:eastAsia="Arial" w:hAnsi="Noto Sans" w:cs="Noto Sans"/>
                <w:color w:val="000000"/>
                <w:sz w:val="18"/>
                <w:szCs w:val="18"/>
              </w:rPr>
              <w:t xml:space="preserve"> be accessed in times of flood to service local community needs up to the event listed for that development type in Table 8.2.11.3.G; or</w:t>
            </w:r>
          </w:p>
          <w:p w14:paraId="24B93512" w14:textId="7B3B1AAE" w:rsidR="003B149D" w:rsidRPr="007E108D" w:rsidRDefault="003B149D"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has a service continuity plan that demonstrates the continued provision of service during the relevant flood event.</w:t>
            </w:r>
          </w:p>
        </w:tc>
        <w:tc>
          <w:tcPr>
            <w:tcW w:w="5219" w:type="dxa"/>
          </w:tcPr>
          <w:p w14:paraId="57722C84" w14:textId="77777777" w:rsidR="003B149D" w:rsidRPr="00763697" w:rsidRDefault="00763697" w:rsidP="007A1B3F">
            <w:pPr>
              <w:spacing w:before="60" w:after="60"/>
              <w:rPr>
                <w:rFonts w:ascii="Noto Sans" w:hAnsi="Noto Sans" w:cs="Noto Sans"/>
                <w:b/>
                <w:bCs/>
                <w:sz w:val="18"/>
                <w:szCs w:val="18"/>
              </w:rPr>
            </w:pPr>
            <w:r w:rsidRPr="00763697">
              <w:rPr>
                <w:rFonts w:ascii="Noto Sans" w:hAnsi="Noto Sans" w:cs="Noto Sans"/>
                <w:b/>
                <w:bCs/>
                <w:sz w:val="18"/>
                <w:szCs w:val="18"/>
              </w:rPr>
              <w:lastRenderedPageBreak/>
              <w:t xml:space="preserve">Not applicable </w:t>
            </w:r>
          </w:p>
          <w:p w14:paraId="7035CCDA" w14:textId="17B0ECF2" w:rsidR="00763697" w:rsidRPr="007E108D" w:rsidRDefault="00763697" w:rsidP="007A1B3F">
            <w:pPr>
              <w:spacing w:before="60" w:after="60"/>
              <w:rPr>
                <w:rFonts w:ascii="Noto Sans" w:hAnsi="Noto Sans" w:cs="Noto Sans"/>
                <w:sz w:val="18"/>
                <w:szCs w:val="18"/>
              </w:rPr>
            </w:pPr>
            <w:r>
              <w:rPr>
                <w:rFonts w:ascii="Noto Sans" w:hAnsi="Noto Sans" w:cs="Noto Sans"/>
                <w:sz w:val="18"/>
                <w:szCs w:val="18"/>
              </w:rPr>
              <w:t xml:space="preserve">The development does not involve essential community infrastructure. </w:t>
            </w:r>
          </w:p>
        </w:tc>
      </w:tr>
      <w:tr w:rsidR="00CA10A4" w:rsidRPr="007E108D" w14:paraId="5B6E3DFF" w14:textId="77777777" w:rsidTr="007B5C65">
        <w:tc>
          <w:tcPr>
            <w:tcW w:w="15129" w:type="dxa"/>
            <w:gridSpan w:val="3"/>
          </w:tcPr>
          <w:p w14:paraId="1D337DCF" w14:textId="14E48ABA" w:rsidR="00CA10A4" w:rsidRPr="007E108D" w:rsidRDefault="00CA10A4" w:rsidP="007A1B3F">
            <w:pPr>
              <w:spacing w:before="60" w:after="60"/>
              <w:rPr>
                <w:rFonts w:ascii="Noto Sans" w:hAnsi="Noto Sans" w:cs="Noto Sans"/>
                <w:b/>
                <w:bCs/>
                <w:sz w:val="18"/>
                <w:szCs w:val="18"/>
              </w:rPr>
            </w:pPr>
            <w:r w:rsidRPr="007E108D">
              <w:rPr>
                <w:rFonts w:ascii="Noto Sans" w:hAnsi="Noto Sans" w:cs="Noto Sans"/>
                <w:b/>
                <w:bCs/>
                <w:sz w:val="18"/>
                <w:szCs w:val="18"/>
              </w:rPr>
              <w:t xml:space="preserve">ADDITIONAL PERFORMANCE OUTCOMES AND ACCEPTABLE OUTCOMES IF DEVELOPMENT INVOLVES THE PROCESSES IN TABLE 8.2.11.3.H </w:t>
            </w:r>
          </w:p>
        </w:tc>
      </w:tr>
      <w:tr w:rsidR="005D4B14" w:rsidRPr="007E108D" w14:paraId="1A9D1093" w14:textId="77777777" w:rsidTr="00EF7093">
        <w:tc>
          <w:tcPr>
            <w:tcW w:w="5179" w:type="dxa"/>
          </w:tcPr>
          <w:p w14:paraId="1639DD5A" w14:textId="77777777" w:rsidR="005D4B14" w:rsidRPr="007E108D" w:rsidRDefault="005D4B14"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PO16</w:t>
            </w:r>
          </w:p>
          <w:p w14:paraId="44ED7BDE" w14:textId="77777777" w:rsidR="005D4B14" w:rsidRPr="007E108D" w:rsidRDefault="005D4B14"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involving the storage and handling of hazardous materials avoids or </w:t>
            </w:r>
            <w:proofErr w:type="spellStart"/>
            <w:r w:rsidRPr="007E108D">
              <w:rPr>
                <w:rStyle w:val="divRuleBackground"/>
                <w:rFonts w:ascii="Noto Sans" w:eastAsia="Arial" w:hAnsi="Noto Sans" w:cs="Noto Sans"/>
                <w:color w:val="000000"/>
                <w:sz w:val="18"/>
                <w:szCs w:val="18"/>
              </w:rPr>
              <w:t>minimises</w:t>
            </w:r>
            <w:proofErr w:type="spellEnd"/>
            <w:r w:rsidRPr="007E108D">
              <w:rPr>
                <w:rStyle w:val="divRuleBackground"/>
                <w:rFonts w:ascii="Noto Sans" w:eastAsia="Arial" w:hAnsi="Noto Sans" w:cs="Noto Sans"/>
                <w:color w:val="000000"/>
                <w:sz w:val="18"/>
                <w:szCs w:val="18"/>
              </w:rPr>
              <w:t xml:space="preserve"> risks to public health and safety and the environment, by:</w:t>
            </w:r>
          </w:p>
          <w:p w14:paraId="65B5DA00" w14:textId="77777777" w:rsidR="005D4B14" w:rsidRPr="007E108D" w:rsidRDefault="005D4B14" w:rsidP="00837186">
            <w:pPr>
              <w:pStyle w:val="any"/>
              <w:numPr>
                <w:ilvl w:val="0"/>
                <w:numId w:val="18"/>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protecting underground tanks for hazardous materials against the forces of buoyancy, velocity flow and debris </w:t>
            </w:r>
            <w:proofErr w:type="gramStart"/>
            <w:r w:rsidRPr="007E108D">
              <w:rPr>
                <w:rStyle w:val="divRuleBackground"/>
                <w:rFonts w:ascii="Noto Sans" w:eastAsia="Arial" w:hAnsi="Noto Sans" w:cs="Noto Sans"/>
                <w:color w:val="000000"/>
                <w:sz w:val="18"/>
                <w:szCs w:val="18"/>
              </w:rPr>
              <w:t>impacts;</w:t>
            </w:r>
            <w:proofErr w:type="gramEnd"/>
          </w:p>
          <w:p w14:paraId="0C79107D" w14:textId="77777777" w:rsidR="005D4B14" w:rsidRPr="007E108D" w:rsidRDefault="005D4B14" w:rsidP="00837186">
            <w:pPr>
              <w:pStyle w:val="any"/>
              <w:numPr>
                <w:ilvl w:val="0"/>
                <w:numId w:val="18"/>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securing above-ground tanks for hazardous materials against flotation and lateral </w:t>
            </w:r>
            <w:proofErr w:type="gramStart"/>
            <w:r w:rsidRPr="007E108D">
              <w:rPr>
                <w:rStyle w:val="divRuleBackground"/>
                <w:rFonts w:ascii="Noto Sans" w:eastAsia="Arial" w:hAnsi="Noto Sans" w:cs="Noto Sans"/>
                <w:color w:val="000000"/>
                <w:sz w:val="18"/>
                <w:szCs w:val="18"/>
              </w:rPr>
              <w:t>movement;</w:t>
            </w:r>
            <w:proofErr w:type="gramEnd"/>
          </w:p>
          <w:p w14:paraId="1B7A40C3" w14:textId="77777777" w:rsidR="005D4B14" w:rsidRPr="007E108D" w:rsidRDefault="005D4B14" w:rsidP="00837186">
            <w:pPr>
              <w:pStyle w:val="any"/>
              <w:numPr>
                <w:ilvl w:val="0"/>
                <w:numId w:val="18"/>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preventing damage to hazardous materials pipework or entry of floodwater into hazardous materials </w:t>
            </w:r>
            <w:proofErr w:type="gramStart"/>
            <w:r w:rsidRPr="007E108D">
              <w:rPr>
                <w:rStyle w:val="divRuleBackground"/>
                <w:rFonts w:ascii="Noto Sans" w:eastAsia="Arial" w:hAnsi="Noto Sans" w:cs="Noto Sans"/>
                <w:color w:val="000000"/>
                <w:sz w:val="18"/>
                <w:szCs w:val="18"/>
              </w:rPr>
              <w:t>pipework;</w:t>
            </w:r>
            <w:proofErr w:type="gramEnd"/>
          </w:p>
          <w:p w14:paraId="3C1338E7" w14:textId="77777777" w:rsidR="005D4B14" w:rsidRPr="007E108D" w:rsidRDefault="005D4B14" w:rsidP="00837186">
            <w:pPr>
              <w:pStyle w:val="any"/>
              <w:numPr>
                <w:ilvl w:val="0"/>
                <w:numId w:val="18"/>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preventing damage to or off-site release of packages, drums or containers storing hazardous materials.</w:t>
            </w:r>
          </w:p>
          <w:p w14:paraId="487ADB5F" w14:textId="77777777" w:rsidR="005D4B14" w:rsidRPr="007E108D" w:rsidRDefault="005D4B14" w:rsidP="007A1B3F">
            <w:pPr>
              <w:pStyle w:val="p"/>
              <w:spacing w:before="60" w:after="60"/>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 xml:space="preserve">Note—A chemical hazards flood risk report prepared in accordance with the </w:t>
            </w:r>
            <w:r w:rsidRPr="007E108D">
              <w:rPr>
                <w:rStyle w:val="anyCharacter"/>
                <w:rFonts w:ascii="Noto Sans" w:eastAsia="Arial" w:hAnsi="Noto Sans" w:cs="Noto Sans"/>
                <w:color w:val="000000"/>
                <w:sz w:val="18"/>
                <w:szCs w:val="18"/>
                <w:shd w:val="clear" w:color="auto" w:fill="FFFFFF"/>
              </w:rPr>
              <w:t xml:space="preserve">Management of hazardous chemicals in flood affected areas planning scheme policy </w:t>
            </w:r>
            <w:r w:rsidRPr="007E108D">
              <w:rPr>
                <w:rStyle w:val="anyCharacter"/>
                <w:rFonts w:ascii="Noto Sans" w:eastAsia="Arial" w:hAnsi="Noto Sans" w:cs="Noto Sans"/>
                <w:color w:val="000000"/>
                <w:sz w:val="18"/>
                <w:szCs w:val="18"/>
              </w:rPr>
              <w:t>can assist in demonstrating achievement of this performance outcome.</w:t>
            </w:r>
          </w:p>
          <w:p w14:paraId="7CA20084" w14:textId="2C3EA31B" w:rsidR="005D4B14" w:rsidRPr="007E108D" w:rsidRDefault="005D4B14"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Note—A pump drainage system is not an acceptable measure to meet the performance outcome.</w:t>
            </w:r>
          </w:p>
        </w:tc>
        <w:tc>
          <w:tcPr>
            <w:tcW w:w="4731" w:type="dxa"/>
          </w:tcPr>
          <w:p w14:paraId="7A04033E" w14:textId="77777777" w:rsidR="005D4B14" w:rsidRPr="007E108D" w:rsidRDefault="005D4B14"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AO16</w:t>
            </w:r>
          </w:p>
          <w:p w14:paraId="06FD69D2" w14:textId="77777777" w:rsidR="005D4B14" w:rsidRPr="007E108D" w:rsidRDefault="005D4B14" w:rsidP="00837186">
            <w:pPr>
              <w:pStyle w:val="any"/>
              <w:numPr>
                <w:ilvl w:val="0"/>
                <w:numId w:val="19"/>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does not include the storage or handling of hazardous chemicals that exceed the hazardous chemicals flood hazard threshold quantities in Table 8.2.11.3.M.</w:t>
            </w:r>
          </w:p>
          <w:p w14:paraId="42D1605A" w14:textId="77777777" w:rsidR="005D4B14" w:rsidRPr="007E108D" w:rsidRDefault="005D4B14" w:rsidP="00837186">
            <w:pPr>
              <w:pStyle w:val="any"/>
              <w:numPr>
                <w:ilvl w:val="0"/>
                <w:numId w:val="19"/>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involving the processes listed in Table 8.2.11.3.H: </w:t>
            </w:r>
          </w:p>
          <w:p w14:paraId="756A25F9" w14:textId="77777777" w:rsidR="005D4B14" w:rsidRPr="007E108D" w:rsidRDefault="005D4B14" w:rsidP="00837186">
            <w:pPr>
              <w:pStyle w:val="any"/>
              <w:numPr>
                <w:ilvl w:val="1"/>
                <w:numId w:val="19"/>
              </w:numPr>
              <w:spacing w:before="60" w:after="60"/>
              <w:ind w:hanging="20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where located in the Flood overlay area, occurs only in the Creek/waterway flood planning area 5 sub-category or the Brisbane River flood planning area 5 sub-</w:t>
            </w:r>
            <w:proofErr w:type="gramStart"/>
            <w:r w:rsidRPr="007E108D">
              <w:rPr>
                <w:rStyle w:val="divRuleBackground"/>
                <w:rFonts w:ascii="Noto Sans" w:eastAsia="Arial" w:hAnsi="Noto Sans" w:cs="Noto Sans"/>
                <w:color w:val="000000"/>
                <w:sz w:val="18"/>
                <w:szCs w:val="18"/>
              </w:rPr>
              <w:t>category;</w:t>
            </w:r>
            <w:proofErr w:type="gramEnd"/>
            <w:r w:rsidRPr="007E108D">
              <w:rPr>
                <w:rStyle w:val="divRuleBackground"/>
                <w:rFonts w:ascii="Noto Sans" w:eastAsia="Arial" w:hAnsi="Noto Sans" w:cs="Noto Sans"/>
                <w:color w:val="000000"/>
                <w:sz w:val="18"/>
                <w:szCs w:val="18"/>
              </w:rPr>
              <w:t xml:space="preserve"> or</w:t>
            </w:r>
          </w:p>
          <w:p w14:paraId="043FB407" w14:textId="77777777" w:rsidR="005D4B14" w:rsidRPr="007E108D" w:rsidRDefault="005D4B14" w:rsidP="00837186">
            <w:pPr>
              <w:pStyle w:val="any"/>
              <w:numPr>
                <w:ilvl w:val="1"/>
                <w:numId w:val="19"/>
              </w:numPr>
              <w:spacing w:before="60" w:after="60"/>
              <w:ind w:hanging="244"/>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is consistent with the standards contained in the </w:t>
            </w:r>
            <w:r w:rsidRPr="007E108D">
              <w:rPr>
                <w:rStyle w:val="anyCharacter"/>
                <w:rFonts w:ascii="Noto Sans" w:eastAsia="Arial" w:hAnsi="Noto Sans" w:cs="Noto Sans"/>
                <w:color w:val="000000"/>
                <w:sz w:val="18"/>
                <w:szCs w:val="18"/>
                <w:shd w:val="clear" w:color="auto" w:fill="FFFFFF"/>
              </w:rPr>
              <w:t>Management of hazardous chemicals in flood affected areas planning scheme policy</w:t>
            </w:r>
            <w:r w:rsidRPr="007E108D">
              <w:rPr>
                <w:rStyle w:val="divRuleBackground"/>
                <w:rFonts w:ascii="Noto Sans" w:eastAsia="Arial" w:hAnsi="Noto Sans" w:cs="Noto Sans"/>
                <w:color w:val="000000"/>
                <w:sz w:val="18"/>
                <w:szCs w:val="18"/>
              </w:rPr>
              <w:t xml:space="preserve"> and can operate without risk of environmental harm during a flood event.</w:t>
            </w:r>
          </w:p>
          <w:p w14:paraId="6DFACD66" w14:textId="1AEA19AE" w:rsidR="005D4B14" w:rsidRPr="007E108D" w:rsidRDefault="005D4B14"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Note—The </w:t>
            </w:r>
            <w:r w:rsidRPr="007E108D">
              <w:rPr>
                <w:rStyle w:val="anyCharacter"/>
                <w:rFonts w:ascii="Noto Sans" w:eastAsia="Arial" w:hAnsi="Noto Sans" w:cs="Noto Sans"/>
                <w:color w:val="000000"/>
                <w:sz w:val="18"/>
                <w:szCs w:val="18"/>
                <w:shd w:val="clear" w:color="auto" w:fill="FFFFFF"/>
              </w:rPr>
              <w:t>Management of hazardous chemicals in flood affected areas planning scheme policy</w:t>
            </w:r>
            <w:r w:rsidRPr="007E108D">
              <w:rPr>
                <w:rStyle w:val="anyCharacter"/>
                <w:rFonts w:ascii="Noto Sans" w:eastAsia="Arial" w:hAnsi="Noto Sans" w:cs="Noto Sans"/>
                <w:color w:val="000000"/>
                <w:sz w:val="18"/>
                <w:szCs w:val="18"/>
              </w:rPr>
              <w:t xml:space="preserve"> sets out further information and processes including risk </w:t>
            </w:r>
            <w:r w:rsidRPr="007E108D">
              <w:rPr>
                <w:rStyle w:val="anyCharacter"/>
                <w:rFonts w:ascii="Noto Sans" w:eastAsia="Arial" w:hAnsi="Noto Sans" w:cs="Noto Sans"/>
                <w:color w:val="000000"/>
                <w:sz w:val="18"/>
                <w:szCs w:val="18"/>
              </w:rPr>
              <w:lastRenderedPageBreak/>
              <w:t>assessment for the management of hazardous chemicals in flood planning areas.</w:t>
            </w:r>
          </w:p>
        </w:tc>
        <w:tc>
          <w:tcPr>
            <w:tcW w:w="5219" w:type="dxa"/>
          </w:tcPr>
          <w:p w14:paraId="32B23FFA" w14:textId="77777777" w:rsidR="005D4B14" w:rsidRPr="00763697" w:rsidRDefault="00763697" w:rsidP="007A1B3F">
            <w:pPr>
              <w:spacing w:before="60" w:after="60"/>
              <w:rPr>
                <w:rFonts w:ascii="Noto Sans" w:hAnsi="Noto Sans" w:cs="Noto Sans"/>
                <w:b/>
                <w:bCs/>
                <w:sz w:val="18"/>
                <w:szCs w:val="18"/>
              </w:rPr>
            </w:pPr>
            <w:r w:rsidRPr="00763697">
              <w:rPr>
                <w:rFonts w:ascii="Noto Sans" w:hAnsi="Noto Sans" w:cs="Noto Sans"/>
                <w:b/>
                <w:bCs/>
                <w:sz w:val="18"/>
                <w:szCs w:val="18"/>
              </w:rPr>
              <w:lastRenderedPageBreak/>
              <w:t xml:space="preserve">Not applicable </w:t>
            </w:r>
          </w:p>
          <w:p w14:paraId="49A6AF3A" w14:textId="3267059E" w:rsidR="00763697" w:rsidRPr="007E108D" w:rsidRDefault="00763697" w:rsidP="007A1B3F">
            <w:pPr>
              <w:spacing w:before="60" w:after="60"/>
              <w:rPr>
                <w:rFonts w:ascii="Noto Sans" w:hAnsi="Noto Sans" w:cs="Noto Sans"/>
                <w:sz w:val="18"/>
                <w:szCs w:val="18"/>
              </w:rPr>
            </w:pPr>
            <w:r>
              <w:rPr>
                <w:rFonts w:ascii="Noto Sans" w:hAnsi="Noto Sans" w:cs="Noto Sans"/>
                <w:sz w:val="18"/>
                <w:szCs w:val="18"/>
              </w:rPr>
              <w:t xml:space="preserve">The development does not involve </w:t>
            </w:r>
            <w:r w:rsidRPr="00763697">
              <w:rPr>
                <w:rFonts w:ascii="Noto Sans" w:hAnsi="Noto Sans" w:cs="Noto Sans"/>
                <w:sz w:val="18"/>
                <w:szCs w:val="18"/>
              </w:rPr>
              <w:t>processes in table 8.2.11.</w:t>
            </w:r>
            <w:proofErr w:type="gramStart"/>
            <w:r w:rsidRPr="00763697">
              <w:rPr>
                <w:rFonts w:ascii="Noto Sans" w:hAnsi="Noto Sans" w:cs="Noto Sans"/>
                <w:sz w:val="18"/>
                <w:szCs w:val="18"/>
              </w:rPr>
              <w:t>3.H</w:t>
            </w:r>
            <w:r>
              <w:rPr>
                <w:rFonts w:ascii="Noto Sans" w:hAnsi="Noto Sans" w:cs="Noto Sans"/>
                <w:sz w:val="18"/>
                <w:szCs w:val="18"/>
              </w:rPr>
              <w:t>.</w:t>
            </w:r>
            <w:proofErr w:type="gramEnd"/>
          </w:p>
        </w:tc>
      </w:tr>
      <w:tr w:rsidR="00144879" w:rsidRPr="007E108D" w14:paraId="2046AC5B" w14:textId="77777777" w:rsidTr="00534933">
        <w:tc>
          <w:tcPr>
            <w:tcW w:w="15129" w:type="dxa"/>
            <w:gridSpan w:val="3"/>
          </w:tcPr>
          <w:p w14:paraId="6BA47C6F" w14:textId="06181BFD" w:rsidR="00144879" w:rsidRPr="007E108D" w:rsidRDefault="00144879" w:rsidP="007A1B3F">
            <w:pPr>
              <w:spacing w:before="60" w:after="60"/>
              <w:rPr>
                <w:rFonts w:ascii="Noto Sans" w:hAnsi="Noto Sans" w:cs="Noto Sans"/>
                <w:b/>
                <w:bCs/>
                <w:sz w:val="18"/>
                <w:szCs w:val="18"/>
              </w:rPr>
            </w:pPr>
            <w:r w:rsidRPr="007E108D">
              <w:rPr>
                <w:rFonts w:ascii="Noto Sans" w:hAnsi="Noto Sans" w:cs="Noto Sans"/>
                <w:b/>
                <w:bCs/>
                <w:sz w:val="18"/>
                <w:szCs w:val="18"/>
              </w:rPr>
              <w:t>ADDITIONAL PERFORMANCE OUTCOMES AND ACCEPTABLE OUTCOMES FOR RECONFIGURING A LOT</w:t>
            </w:r>
          </w:p>
        </w:tc>
      </w:tr>
      <w:tr w:rsidR="00763697" w:rsidRPr="007E108D" w14:paraId="277DF0E4" w14:textId="77777777" w:rsidTr="00EF7093">
        <w:tc>
          <w:tcPr>
            <w:tcW w:w="5179" w:type="dxa"/>
            <w:vMerge w:val="restart"/>
          </w:tcPr>
          <w:p w14:paraId="21741991"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PO17</w:t>
            </w:r>
          </w:p>
          <w:p w14:paraId="7E059F66"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locates and designs all lots resulting from reconfiguring a lot </w:t>
            </w:r>
            <w:proofErr w:type="gramStart"/>
            <w:r w:rsidRPr="007E108D">
              <w:rPr>
                <w:rStyle w:val="divRuleBackground"/>
                <w:rFonts w:ascii="Noto Sans" w:eastAsia="Arial" w:hAnsi="Noto Sans" w:cs="Noto Sans"/>
                <w:color w:val="000000"/>
                <w:sz w:val="18"/>
                <w:szCs w:val="18"/>
              </w:rPr>
              <w:t>to</w:t>
            </w:r>
            <w:proofErr w:type="gramEnd"/>
            <w:r w:rsidRPr="007E108D">
              <w:rPr>
                <w:rStyle w:val="divRuleBackground"/>
                <w:rFonts w:ascii="Noto Sans" w:eastAsia="Arial" w:hAnsi="Noto Sans" w:cs="Noto Sans"/>
                <w:color w:val="000000"/>
                <w:sz w:val="18"/>
                <w:szCs w:val="18"/>
              </w:rPr>
              <w:t>:</w:t>
            </w:r>
          </w:p>
          <w:p w14:paraId="38C0FB96" w14:textId="77777777" w:rsidR="00763697" w:rsidRPr="007E108D" w:rsidRDefault="00763697" w:rsidP="00837186">
            <w:pPr>
              <w:pStyle w:val="any"/>
              <w:numPr>
                <w:ilvl w:val="0"/>
                <w:numId w:val="21"/>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the risk to people from flood </w:t>
            </w:r>
            <w:proofErr w:type="gramStart"/>
            <w:r w:rsidRPr="007E108D">
              <w:rPr>
                <w:rStyle w:val="divRuleBackground"/>
                <w:rFonts w:ascii="Noto Sans" w:eastAsia="Arial" w:hAnsi="Noto Sans" w:cs="Noto Sans"/>
                <w:color w:val="000000"/>
                <w:sz w:val="18"/>
                <w:szCs w:val="18"/>
              </w:rPr>
              <w:t>hazard;</w:t>
            </w:r>
            <w:proofErr w:type="gramEnd"/>
          </w:p>
          <w:p w14:paraId="5E807E89" w14:textId="77777777" w:rsidR="00763697" w:rsidRPr="007E108D" w:rsidRDefault="00763697" w:rsidP="00837186">
            <w:pPr>
              <w:pStyle w:val="any"/>
              <w:numPr>
                <w:ilvl w:val="0"/>
                <w:numId w:val="21"/>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damage to property from flood </w:t>
            </w:r>
            <w:proofErr w:type="gramStart"/>
            <w:r w:rsidRPr="007E108D">
              <w:rPr>
                <w:rStyle w:val="divRuleBackground"/>
                <w:rFonts w:ascii="Noto Sans" w:eastAsia="Arial" w:hAnsi="Noto Sans" w:cs="Noto Sans"/>
                <w:color w:val="000000"/>
                <w:sz w:val="18"/>
                <w:szCs w:val="18"/>
              </w:rPr>
              <w:t>hazard;</w:t>
            </w:r>
            <w:proofErr w:type="gramEnd"/>
          </w:p>
          <w:p w14:paraId="02832DD5" w14:textId="77777777" w:rsidR="00763697" w:rsidRPr="007E108D" w:rsidRDefault="00763697" w:rsidP="00837186">
            <w:pPr>
              <w:pStyle w:val="any"/>
              <w:numPr>
                <w:ilvl w:val="0"/>
                <w:numId w:val="21"/>
              </w:numPr>
              <w:spacing w:before="60" w:after="60"/>
              <w:ind w:hanging="256"/>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facilitate safe and efficient evacuation.</w:t>
            </w:r>
          </w:p>
          <w:p w14:paraId="7D81F29B"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Note—</w:t>
            </w:r>
          </w:p>
          <w:p w14:paraId="7D452748" w14:textId="77777777" w:rsidR="00763697" w:rsidRPr="007E108D" w:rsidRDefault="00763697" w:rsidP="00837186">
            <w:pPr>
              <w:pStyle w:val="any"/>
              <w:numPr>
                <w:ilvl w:val="0"/>
                <w:numId w:val="22"/>
              </w:numPr>
              <w:spacing w:before="60" w:after="60"/>
              <w:ind w:left="225" w:hanging="192"/>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 xml:space="preserve">Consideration of all floods up to the probable maximum flood is relevant to </w:t>
            </w:r>
            <w:proofErr w:type="spellStart"/>
            <w:r w:rsidRPr="007E108D">
              <w:rPr>
                <w:rStyle w:val="anyCharacter"/>
                <w:rFonts w:ascii="Noto Sans" w:eastAsia="Arial" w:hAnsi="Noto Sans" w:cs="Noto Sans"/>
                <w:color w:val="000000"/>
                <w:sz w:val="18"/>
                <w:szCs w:val="18"/>
              </w:rPr>
              <w:t>minimising</w:t>
            </w:r>
            <w:proofErr w:type="spellEnd"/>
            <w:r w:rsidRPr="007E108D">
              <w:rPr>
                <w:rStyle w:val="anyCharacter"/>
                <w:rFonts w:ascii="Noto Sans" w:eastAsia="Arial" w:hAnsi="Noto Sans" w:cs="Noto Sans"/>
                <w:color w:val="000000"/>
                <w:sz w:val="18"/>
                <w:szCs w:val="18"/>
              </w:rPr>
              <w:t xml:space="preserve"> the risk to people.</w:t>
            </w:r>
          </w:p>
          <w:p w14:paraId="6100F98E" w14:textId="77777777" w:rsidR="00763697" w:rsidRPr="007E108D" w:rsidRDefault="00763697" w:rsidP="00837186">
            <w:pPr>
              <w:pStyle w:val="any"/>
              <w:numPr>
                <w:ilvl w:val="0"/>
                <w:numId w:val="22"/>
              </w:numPr>
              <w:spacing w:before="60" w:after="60"/>
              <w:ind w:left="225" w:hanging="192"/>
              <w:rPr>
                <w:rStyle w:val="divRuleBackground"/>
                <w:rFonts w:ascii="Noto Sans" w:eastAsia="Arial" w:hAnsi="Noto Sans" w:cs="Noto Sans"/>
                <w:color w:val="000000"/>
                <w:sz w:val="18"/>
                <w:szCs w:val="18"/>
              </w:rPr>
            </w:pPr>
            <w:r w:rsidRPr="007E108D">
              <w:rPr>
                <w:rStyle w:val="anyCharacter"/>
                <w:rFonts w:ascii="Noto Sans" w:eastAsia="Arial" w:hAnsi="Noto Sans" w:cs="Noto Sans"/>
                <w:color w:val="000000"/>
                <w:sz w:val="18"/>
                <w:szCs w:val="18"/>
              </w:rPr>
              <w:t>Flood warning time is not considered sufficient in the Creek/waterway planning area sub-categories or the Overland flow flood planning area sub-category.</w:t>
            </w:r>
          </w:p>
          <w:p w14:paraId="6D01569D" w14:textId="7D7294EC" w:rsidR="00763697" w:rsidRPr="007E108D" w:rsidRDefault="00763697"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Filling above the flood planning level for a flood event greater than the defined flood event cannot be assumed to mitigate the flood hazard.</w:t>
            </w:r>
          </w:p>
        </w:tc>
        <w:tc>
          <w:tcPr>
            <w:tcW w:w="4731" w:type="dxa"/>
          </w:tcPr>
          <w:p w14:paraId="52521D34"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AO17.1</w:t>
            </w:r>
          </w:p>
          <w:p w14:paraId="6764C66F" w14:textId="33373F44" w:rsidR="00763697" w:rsidRPr="007E108D" w:rsidRDefault="00763697"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Development creating new lots is identified in Table 8.2.11.3.I as suitable within the relevant flood planning area.</w:t>
            </w:r>
          </w:p>
        </w:tc>
        <w:tc>
          <w:tcPr>
            <w:tcW w:w="5219" w:type="dxa"/>
            <w:vMerge w:val="restart"/>
          </w:tcPr>
          <w:p w14:paraId="57542D29" w14:textId="77777777" w:rsidR="00763697" w:rsidRPr="00763697" w:rsidRDefault="00763697" w:rsidP="007A1B3F">
            <w:pPr>
              <w:spacing w:before="60" w:after="60"/>
              <w:rPr>
                <w:rFonts w:ascii="Noto Sans" w:hAnsi="Noto Sans" w:cs="Noto Sans"/>
                <w:b/>
                <w:bCs/>
                <w:sz w:val="18"/>
                <w:szCs w:val="18"/>
              </w:rPr>
            </w:pPr>
            <w:r w:rsidRPr="00763697">
              <w:rPr>
                <w:rFonts w:ascii="Noto Sans" w:hAnsi="Noto Sans" w:cs="Noto Sans"/>
                <w:b/>
                <w:bCs/>
                <w:sz w:val="18"/>
                <w:szCs w:val="18"/>
              </w:rPr>
              <w:t xml:space="preserve">Not applicable </w:t>
            </w:r>
          </w:p>
          <w:p w14:paraId="201D84D7" w14:textId="0198B29A" w:rsidR="00763697" w:rsidRPr="007E108D" w:rsidRDefault="00763697" w:rsidP="007A1B3F">
            <w:pPr>
              <w:spacing w:before="60" w:after="60"/>
              <w:rPr>
                <w:rFonts w:ascii="Noto Sans" w:hAnsi="Noto Sans" w:cs="Noto Sans"/>
                <w:sz w:val="18"/>
                <w:szCs w:val="18"/>
              </w:rPr>
            </w:pPr>
            <w:r>
              <w:rPr>
                <w:rFonts w:ascii="Noto Sans" w:hAnsi="Noto Sans" w:cs="Noto Sans"/>
                <w:sz w:val="18"/>
                <w:szCs w:val="18"/>
              </w:rPr>
              <w:t xml:space="preserve">The development does not involve reconfiguring a lot. </w:t>
            </w:r>
          </w:p>
        </w:tc>
      </w:tr>
      <w:tr w:rsidR="00763697" w:rsidRPr="007E108D" w14:paraId="7120071E" w14:textId="77777777" w:rsidTr="00EF7093">
        <w:tc>
          <w:tcPr>
            <w:tcW w:w="5179" w:type="dxa"/>
            <w:vMerge/>
          </w:tcPr>
          <w:p w14:paraId="334F2095" w14:textId="77777777" w:rsidR="00763697" w:rsidRPr="007E108D" w:rsidRDefault="00763697" w:rsidP="007A1B3F">
            <w:pPr>
              <w:spacing w:before="60" w:after="60"/>
              <w:rPr>
                <w:rFonts w:ascii="Noto Sans" w:hAnsi="Noto Sans" w:cs="Noto Sans"/>
                <w:sz w:val="18"/>
                <w:szCs w:val="18"/>
              </w:rPr>
            </w:pPr>
          </w:p>
        </w:tc>
        <w:tc>
          <w:tcPr>
            <w:tcW w:w="4731" w:type="dxa"/>
          </w:tcPr>
          <w:p w14:paraId="6982D257"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AO17.2</w:t>
            </w:r>
          </w:p>
          <w:p w14:paraId="5ACC4E1D"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provides for reconfiguring a </w:t>
            </w:r>
            <w:proofErr w:type="gramStart"/>
            <w:r w:rsidRPr="007E108D">
              <w:rPr>
                <w:rStyle w:val="divRuleBackground"/>
                <w:rFonts w:ascii="Noto Sans" w:eastAsia="Arial" w:hAnsi="Noto Sans" w:cs="Noto Sans"/>
                <w:color w:val="000000"/>
                <w:sz w:val="18"/>
                <w:szCs w:val="18"/>
              </w:rPr>
              <w:t>lot</w:t>
            </w:r>
            <w:proofErr w:type="gramEnd"/>
            <w:r w:rsidRPr="007E108D">
              <w:rPr>
                <w:rStyle w:val="divRuleBackground"/>
                <w:rFonts w:ascii="Noto Sans" w:eastAsia="Arial" w:hAnsi="Noto Sans" w:cs="Noto Sans"/>
                <w:color w:val="000000"/>
                <w:sz w:val="18"/>
                <w:szCs w:val="18"/>
              </w:rPr>
              <w:t xml:space="preserve"> design that achieves a road and lot layout which:</w:t>
            </w:r>
          </w:p>
          <w:p w14:paraId="6ADD87B3" w14:textId="77777777" w:rsidR="00763697" w:rsidRPr="007E108D" w:rsidRDefault="00763697" w:rsidP="00837186">
            <w:pPr>
              <w:pStyle w:val="any"/>
              <w:numPr>
                <w:ilvl w:val="0"/>
                <w:numId w:val="20"/>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provides trafficable vehicular egress for evacuation during a defined flood </w:t>
            </w:r>
            <w:proofErr w:type="gramStart"/>
            <w:r w:rsidRPr="007E108D">
              <w:rPr>
                <w:rStyle w:val="divRuleBackground"/>
                <w:rFonts w:ascii="Noto Sans" w:eastAsia="Arial" w:hAnsi="Noto Sans" w:cs="Noto Sans"/>
                <w:color w:val="000000"/>
                <w:sz w:val="18"/>
                <w:szCs w:val="18"/>
              </w:rPr>
              <w:t>event;</w:t>
            </w:r>
            <w:proofErr w:type="gramEnd"/>
          </w:p>
          <w:p w14:paraId="4FABBDB6" w14:textId="77777777" w:rsidR="00763697" w:rsidRPr="007E108D" w:rsidRDefault="00763697" w:rsidP="00837186">
            <w:pPr>
              <w:pStyle w:val="any"/>
              <w:numPr>
                <w:ilvl w:val="0"/>
                <w:numId w:val="20"/>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optimises</w:t>
            </w:r>
            <w:proofErr w:type="spellEnd"/>
            <w:r w:rsidRPr="007E108D">
              <w:rPr>
                <w:rStyle w:val="divRuleBackground"/>
                <w:rFonts w:ascii="Noto Sans" w:eastAsia="Arial" w:hAnsi="Noto Sans" w:cs="Noto Sans"/>
                <w:color w:val="000000"/>
                <w:sz w:val="18"/>
                <w:szCs w:val="18"/>
              </w:rPr>
              <w:t xml:space="preserve"> hazard-free movement away from sources of flood hazard within the development.</w:t>
            </w:r>
          </w:p>
          <w:p w14:paraId="7DA1C8D5" w14:textId="0A99C750" w:rsidR="00763697" w:rsidRPr="007E108D" w:rsidRDefault="00763697"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Note—Further advice on road and lot layout is contained in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w:t>
            </w:r>
          </w:p>
        </w:tc>
        <w:tc>
          <w:tcPr>
            <w:tcW w:w="5219" w:type="dxa"/>
            <w:vMerge/>
          </w:tcPr>
          <w:p w14:paraId="42A28DA0" w14:textId="77777777" w:rsidR="00763697" w:rsidRPr="007E108D" w:rsidRDefault="00763697" w:rsidP="007A1B3F">
            <w:pPr>
              <w:spacing w:before="60" w:after="60"/>
              <w:rPr>
                <w:rFonts w:ascii="Noto Sans" w:hAnsi="Noto Sans" w:cs="Noto Sans"/>
                <w:sz w:val="18"/>
                <w:szCs w:val="18"/>
              </w:rPr>
            </w:pPr>
          </w:p>
        </w:tc>
      </w:tr>
      <w:tr w:rsidR="00763697" w:rsidRPr="007E108D" w14:paraId="37EB9E09" w14:textId="77777777" w:rsidTr="00EF7093">
        <w:tc>
          <w:tcPr>
            <w:tcW w:w="5179" w:type="dxa"/>
            <w:vMerge/>
          </w:tcPr>
          <w:p w14:paraId="1E178671" w14:textId="77777777" w:rsidR="00763697" w:rsidRPr="007E108D" w:rsidRDefault="00763697" w:rsidP="007A1B3F">
            <w:pPr>
              <w:spacing w:before="60" w:after="60"/>
              <w:rPr>
                <w:rFonts w:ascii="Noto Sans" w:hAnsi="Noto Sans" w:cs="Noto Sans"/>
                <w:sz w:val="18"/>
                <w:szCs w:val="18"/>
              </w:rPr>
            </w:pPr>
          </w:p>
        </w:tc>
        <w:tc>
          <w:tcPr>
            <w:tcW w:w="4731" w:type="dxa"/>
          </w:tcPr>
          <w:p w14:paraId="487FF385"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AO17.3</w:t>
            </w:r>
          </w:p>
          <w:p w14:paraId="6FAE1CA4"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which creates a new residential lot in an area subject to Brisbane River flooding, if the 1% AEP flood level is greater than 12.8m AHD is not subject to a hydraulic hazard greater than 0.6m</w:t>
            </w:r>
            <w:r w:rsidRPr="007E108D">
              <w:rPr>
                <w:rStyle w:val="sup"/>
                <w:rFonts w:ascii="Noto Sans" w:eastAsia="Arial" w:hAnsi="Noto Sans" w:cs="Noto Sans"/>
                <w:color w:val="000000"/>
                <w:sz w:val="18"/>
                <w:szCs w:val="18"/>
                <w:vertAlign w:val="superscript"/>
              </w:rPr>
              <w:t>2</w:t>
            </w:r>
            <w:r w:rsidRPr="007E108D">
              <w:rPr>
                <w:rStyle w:val="divRuleBackground"/>
                <w:rFonts w:ascii="Noto Sans" w:eastAsia="Arial" w:hAnsi="Noto Sans" w:cs="Noto Sans"/>
                <w:color w:val="000000"/>
                <w:sz w:val="18"/>
                <w:szCs w:val="18"/>
              </w:rPr>
              <w:t>/s DV or 0.6m deep in a 0.2% AEP flood.</w:t>
            </w:r>
          </w:p>
          <w:p w14:paraId="078D60DD" w14:textId="058DABEE" w:rsidR="00763697" w:rsidRPr="007E108D" w:rsidRDefault="00763697"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Note—Refer to 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for further explanation on the 0.2% AEP flood.</w:t>
            </w:r>
          </w:p>
        </w:tc>
        <w:tc>
          <w:tcPr>
            <w:tcW w:w="5219" w:type="dxa"/>
            <w:vMerge/>
          </w:tcPr>
          <w:p w14:paraId="55C9C085" w14:textId="77777777" w:rsidR="00763697" w:rsidRPr="007E108D" w:rsidRDefault="00763697" w:rsidP="007A1B3F">
            <w:pPr>
              <w:spacing w:before="60" w:after="60"/>
              <w:rPr>
                <w:rFonts w:ascii="Noto Sans" w:hAnsi="Noto Sans" w:cs="Noto Sans"/>
                <w:sz w:val="18"/>
                <w:szCs w:val="18"/>
              </w:rPr>
            </w:pPr>
          </w:p>
        </w:tc>
      </w:tr>
      <w:tr w:rsidR="00763697" w:rsidRPr="007E108D" w14:paraId="392DADFA" w14:textId="77777777" w:rsidTr="00EF7093">
        <w:tc>
          <w:tcPr>
            <w:tcW w:w="5179" w:type="dxa"/>
            <w:vMerge w:val="restart"/>
          </w:tcPr>
          <w:p w14:paraId="3E41E887"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PO18</w:t>
            </w:r>
          </w:p>
          <w:p w14:paraId="01824582"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involving reconfiguring a lot:</w:t>
            </w:r>
          </w:p>
          <w:p w14:paraId="7DB1441F" w14:textId="77777777" w:rsidR="00763697" w:rsidRPr="007E108D" w:rsidRDefault="00763697" w:rsidP="00837186">
            <w:pPr>
              <w:pStyle w:val="any"/>
              <w:numPr>
                <w:ilvl w:val="0"/>
                <w:numId w:val="26"/>
              </w:numPr>
              <w:spacing w:before="60" w:after="60"/>
              <w:ind w:hanging="267"/>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t>minimises</w:t>
            </w:r>
            <w:proofErr w:type="spellEnd"/>
            <w:r w:rsidRPr="007E108D">
              <w:rPr>
                <w:rStyle w:val="divRuleBackground"/>
                <w:rFonts w:ascii="Noto Sans" w:eastAsia="Arial" w:hAnsi="Noto Sans" w:cs="Noto Sans"/>
                <w:color w:val="000000"/>
                <w:sz w:val="18"/>
                <w:szCs w:val="18"/>
              </w:rPr>
              <w:t xml:space="preserve"> the risk to people from flood </w:t>
            </w:r>
            <w:proofErr w:type="gramStart"/>
            <w:r w:rsidRPr="007E108D">
              <w:rPr>
                <w:rStyle w:val="divRuleBackground"/>
                <w:rFonts w:ascii="Noto Sans" w:eastAsia="Arial" w:hAnsi="Noto Sans" w:cs="Noto Sans"/>
                <w:color w:val="000000"/>
                <w:sz w:val="18"/>
                <w:szCs w:val="18"/>
              </w:rPr>
              <w:t>hazard;</w:t>
            </w:r>
            <w:proofErr w:type="gramEnd"/>
          </w:p>
          <w:p w14:paraId="148F4670" w14:textId="77777777" w:rsidR="00763697" w:rsidRPr="007E108D" w:rsidRDefault="00763697" w:rsidP="00837186">
            <w:pPr>
              <w:pStyle w:val="any"/>
              <w:numPr>
                <w:ilvl w:val="0"/>
                <w:numId w:val="2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creates safe evacuation routes or avoids isolation of the development during a flood greater than the defined flood </w:t>
            </w:r>
            <w:proofErr w:type="gramStart"/>
            <w:r w:rsidRPr="007E108D">
              <w:rPr>
                <w:rStyle w:val="divRuleBackground"/>
                <w:rFonts w:ascii="Noto Sans" w:eastAsia="Arial" w:hAnsi="Noto Sans" w:cs="Noto Sans"/>
                <w:color w:val="000000"/>
                <w:sz w:val="18"/>
                <w:szCs w:val="18"/>
              </w:rPr>
              <w:t>event;</w:t>
            </w:r>
            <w:proofErr w:type="gramEnd"/>
          </w:p>
          <w:p w14:paraId="578DE85D" w14:textId="77777777" w:rsidR="00763697" w:rsidRPr="007E108D" w:rsidRDefault="00763697" w:rsidP="00837186">
            <w:pPr>
              <w:pStyle w:val="any"/>
              <w:numPr>
                <w:ilvl w:val="0"/>
                <w:numId w:val="26"/>
              </w:numPr>
              <w:spacing w:before="60" w:after="60"/>
              <w:ind w:hanging="256"/>
              <w:rPr>
                <w:rStyle w:val="divRuleBackground"/>
                <w:rFonts w:ascii="Noto Sans" w:eastAsia="Arial" w:hAnsi="Noto Sans" w:cs="Noto Sans"/>
                <w:color w:val="000000"/>
                <w:sz w:val="18"/>
                <w:szCs w:val="18"/>
              </w:rPr>
            </w:pPr>
            <w:proofErr w:type="spellStart"/>
            <w:r w:rsidRPr="007E108D">
              <w:rPr>
                <w:rStyle w:val="divRuleBackground"/>
                <w:rFonts w:ascii="Noto Sans" w:eastAsia="Arial" w:hAnsi="Noto Sans" w:cs="Noto Sans"/>
                <w:color w:val="000000"/>
                <w:sz w:val="18"/>
                <w:szCs w:val="18"/>
              </w:rPr>
              <w:lastRenderedPageBreak/>
              <w:t>minimises</w:t>
            </w:r>
            <w:proofErr w:type="spellEnd"/>
            <w:r w:rsidRPr="007E108D">
              <w:rPr>
                <w:rStyle w:val="divRuleBackground"/>
                <w:rFonts w:ascii="Noto Sans" w:eastAsia="Arial" w:hAnsi="Noto Sans" w:cs="Noto Sans"/>
                <w:color w:val="000000"/>
                <w:sz w:val="18"/>
                <w:szCs w:val="18"/>
              </w:rPr>
              <w:t xml:space="preserve"> damage to property and </w:t>
            </w:r>
            <w:proofErr w:type="gramStart"/>
            <w:r w:rsidRPr="007E108D">
              <w:rPr>
                <w:rStyle w:val="divRuleBackground"/>
                <w:rFonts w:ascii="Noto Sans" w:eastAsia="Arial" w:hAnsi="Noto Sans" w:cs="Noto Sans"/>
                <w:color w:val="000000"/>
                <w:sz w:val="18"/>
                <w:szCs w:val="18"/>
              </w:rPr>
              <w:t>services;</w:t>
            </w:r>
            <w:proofErr w:type="gramEnd"/>
          </w:p>
          <w:p w14:paraId="7A182208" w14:textId="77777777" w:rsidR="00763697" w:rsidRPr="007E108D" w:rsidRDefault="00763697" w:rsidP="00837186">
            <w:pPr>
              <w:pStyle w:val="any"/>
              <w:numPr>
                <w:ilvl w:val="0"/>
                <w:numId w:val="2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provides lots and roads that are not frequently flooded or subject to nuisance ponding or </w:t>
            </w:r>
            <w:proofErr w:type="gramStart"/>
            <w:r w:rsidRPr="007E108D">
              <w:rPr>
                <w:rStyle w:val="divRuleBackground"/>
                <w:rFonts w:ascii="Noto Sans" w:eastAsia="Arial" w:hAnsi="Noto Sans" w:cs="Noto Sans"/>
                <w:color w:val="000000"/>
                <w:sz w:val="18"/>
                <w:szCs w:val="18"/>
              </w:rPr>
              <w:t>seepage;</w:t>
            </w:r>
            <w:proofErr w:type="gramEnd"/>
          </w:p>
          <w:p w14:paraId="1A9A1149" w14:textId="77777777" w:rsidR="00763697" w:rsidRPr="007E108D" w:rsidRDefault="00763697" w:rsidP="00837186">
            <w:pPr>
              <w:pStyle w:val="any"/>
              <w:numPr>
                <w:ilvl w:val="0"/>
                <w:numId w:val="26"/>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ensures lots created for park or private open space </w:t>
            </w:r>
            <w:proofErr w:type="spellStart"/>
            <w:r w:rsidRPr="007E108D">
              <w:rPr>
                <w:rStyle w:val="divRuleBackground"/>
                <w:rFonts w:ascii="Noto Sans" w:eastAsia="Arial" w:hAnsi="Noto Sans" w:cs="Noto Sans"/>
                <w:color w:val="000000"/>
                <w:sz w:val="18"/>
                <w:szCs w:val="18"/>
              </w:rPr>
              <w:t>minimise</w:t>
            </w:r>
            <w:proofErr w:type="spellEnd"/>
            <w:r w:rsidRPr="007E108D">
              <w:rPr>
                <w:rStyle w:val="divRuleBackground"/>
                <w:rFonts w:ascii="Noto Sans" w:eastAsia="Arial" w:hAnsi="Noto Sans" w:cs="Noto Sans"/>
                <w:color w:val="000000"/>
                <w:sz w:val="18"/>
                <w:szCs w:val="18"/>
              </w:rPr>
              <w:t xml:space="preserve"> the risk to people from flood hazard and are fit for </w:t>
            </w:r>
            <w:proofErr w:type="gramStart"/>
            <w:r w:rsidRPr="007E108D">
              <w:rPr>
                <w:rStyle w:val="divRuleBackground"/>
                <w:rFonts w:ascii="Noto Sans" w:eastAsia="Arial" w:hAnsi="Noto Sans" w:cs="Noto Sans"/>
                <w:color w:val="000000"/>
                <w:sz w:val="18"/>
                <w:szCs w:val="18"/>
              </w:rPr>
              <w:t>purpose;</w:t>
            </w:r>
            <w:proofErr w:type="gramEnd"/>
          </w:p>
          <w:p w14:paraId="73DC3719" w14:textId="0100E692" w:rsidR="00763697" w:rsidRPr="007E108D" w:rsidRDefault="00763697" w:rsidP="00837186">
            <w:pPr>
              <w:pStyle w:val="any"/>
              <w:numPr>
                <w:ilvl w:val="0"/>
                <w:numId w:val="26"/>
              </w:numPr>
              <w:spacing w:before="60" w:after="60"/>
              <w:ind w:hanging="267"/>
              <w:rPr>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provides a lot that is not substantially burdened by flood mitigation infrastructure.</w:t>
            </w:r>
          </w:p>
        </w:tc>
        <w:tc>
          <w:tcPr>
            <w:tcW w:w="4731" w:type="dxa"/>
          </w:tcPr>
          <w:p w14:paraId="3408A461"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lastRenderedPageBreak/>
              <w:t>AO18.1</w:t>
            </w:r>
          </w:p>
          <w:p w14:paraId="4A96ED09"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Development involving reconfiguring a lot ensures:</w:t>
            </w:r>
          </w:p>
          <w:p w14:paraId="1B105D45" w14:textId="77777777" w:rsidR="00763697" w:rsidRPr="007E108D" w:rsidRDefault="00763697" w:rsidP="00837186">
            <w:pPr>
              <w:pStyle w:val="any"/>
              <w:numPr>
                <w:ilvl w:val="0"/>
                <w:numId w:val="23"/>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all lots comply with the flood planning levels in Table 8.2.11.3.</w:t>
            </w:r>
            <w:proofErr w:type="gramStart"/>
            <w:r w:rsidRPr="007E108D">
              <w:rPr>
                <w:rStyle w:val="divRuleBackground"/>
                <w:rFonts w:ascii="Noto Sans" w:eastAsia="Arial" w:hAnsi="Noto Sans" w:cs="Noto Sans"/>
                <w:color w:val="000000"/>
                <w:sz w:val="18"/>
                <w:szCs w:val="18"/>
              </w:rPr>
              <w:t>J;</w:t>
            </w:r>
            <w:proofErr w:type="gramEnd"/>
          </w:p>
          <w:p w14:paraId="623AB2B7" w14:textId="5DD6E23A" w:rsidR="00763697" w:rsidRPr="007E108D" w:rsidRDefault="00763697"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a new road complies with the flood planning levels in Table 8.2.11.</w:t>
            </w:r>
            <w:proofErr w:type="gramStart"/>
            <w:r w:rsidRPr="007E108D">
              <w:rPr>
                <w:rStyle w:val="divRuleBackground"/>
                <w:rFonts w:ascii="Noto Sans" w:eastAsia="Arial" w:hAnsi="Noto Sans" w:cs="Noto Sans"/>
                <w:color w:val="000000"/>
                <w:sz w:val="18"/>
                <w:szCs w:val="18"/>
              </w:rPr>
              <w:t>3.F.</w:t>
            </w:r>
            <w:proofErr w:type="gramEnd"/>
          </w:p>
        </w:tc>
        <w:tc>
          <w:tcPr>
            <w:tcW w:w="5219" w:type="dxa"/>
            <w:vMerge/>
          </w:tcPr>
          <w:p w14:paraId="00E70168" w14:textId="77777777" w:rsidR="00763697" w:rsidRPr="007E108D" w:rsidRDefault="00763697" w:rsidP="007A1B3F">
            <w:pPr>
              <w:spacing w:before="60" w:after="60"/>
              <w:rPr>
                <w:rFonts w:ascii="Noto Sans" w:hAnsi="Noto Sans" w:cs="Noto Sans"/>
                <w:sz w:val="18"/>
                <w:szCs w:val="18"/>
              </w:rPr>
            </w:pPr>
          </w:p>
        </w:tc>
      </w:tr>
      <w:tr w:rsidR="00763697" w:rsidRPr="007E108D" w14:paraId="5F9C6E63" w14:textId="77777777" w:rsidTr="00EF7093">
        <w:tc>
          <w:tcPr>
            <w:tcW w:w="5179" w:type="dxa"/>
            <w:vMerge/>
          </w:tcPr>
          <w:p w14:paraId="5EEE59AD" w14:textId="77777777" w:rsidR="00763697" w:rsidRPr="007E108D" w:rsidRDefault="00763697" w:rsidP="007A1B3F">
            <w:pPr>
              <w:spacing w:before="60" w:after="60"/>
              <w:rPr>
                <w:rFonts w:ascii="Noto Sans" w:hAnsi="Noto Sans" w:cs="Noto Sans"/>
                <w:sz w:val="18"/>
                <w:szCs w:val="18"/>
              </w:rPr>
            </w:pPr>
          </w:p>
        </w:tc>
        <w:tc>
          <w:tcPr>
            <w:tcW w:w="4731" w:type="dxa"/>
          </w:tcPr>
          <w:p w14:paraId="17B1B3D3"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AO18.2</w:t>
            </w:r>
          </w:p>
          <w:p w14:paraId="174C5695"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involving reconfiguring a </w:t>
            </w:r>
            <w:proofErr w:type="gramStart"/>
            <w:r w:rsidRPr="007E108D">
              <w:rPr>
                <w:rStyle w:val="divRuleBackground"/>
                <w:rFonts w:ascii="Noto Sans" w:eastAsia="Arial" w:hAnsi="Noto Sans" w:cs="Noto Sans"/>
                <w:color w:val="000000"/>
                <w:sz w:val="18"/>
                <w:szCs w:val="18"/>
              </w:rPr>
              <w:t>lot</w:t>
            </w:r>
            <w:proofErr w:type="gramEnd"/>
            <w:r w:rsidRPr="007E108D">
              <w:rPr>
                <w:rStyle w:val="divRuleBackground"/>
                <w:rFonts w:ascii="Noto Sans" w:eastAsia="Arial" w:hAnsi="Noto Sans" w:cs="Noto Sans"/>
                <w:color w:val="000000"/>
                <w:sz w:val="18"/>
                <w:szCs w:val="18"/>
              </w:rPr>
              <w:t xml:space="preserve"> creating more than 6 residential lots or a lot for industry ensures the flood planning levels of a dedicated road fronting the development or providing primary access within 200m of the development:</w:t>
            </w:r>
          </w:p>
          <w:p w14:paraId="66A25D0E" w14:textId="77777777" w:rsidR="00763697" w:rsidRPr="007E108D" w:rsidRDefault="00763697" w:rsidP="00837186">
            <w:pPr>
              <w:pStyle w:val="any"/>
              <w:numPr>
                <w:ilvl w:val="0"/>
                <w:numId w:val="24"/>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complies with Table 8.2.11.3.K; or</w:t>
            </w:r>
          </w:p>
          <w:p w14:paraId="7DD8D47F" w14:textId="77777777" w:rsidR="00763697" w:rsidRPr="007E108D" w:rsidRDefault="00763697" w:rsidP="00837186">
            <w:pPr>
              <w:pStyle w:val="any"/>
              <w:numPr>
                <w:ilvl w:val="0"/>
                <w:numId w:val="24"/>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has acceptable trafficability in accordance with the requirements in the </w:t>
            </w:r>
            <w:r w:rsidRPr="007E108D">
              <w:rPr>
                <w:rStyle w:val="anyCharacter"/>
                <w:rFonts w:ascii="Noto Sans" w:eastAsia="Arial" w:hAnsi="Noto Sans" w:cs="Noto Sans"/>
                <w:color w:val="000000"/>
                <w:sz w:val="18"/>
                <w:szCs w:val="18"/>
                <w:shd w:val="clear" w:color="auto" w:fill="FFFFFF"/>
              </w:rPr>
              <w:t xml:space="preserve">Flood </w:t>
            </w:r>
            <w:proofErr w:type="gramStart"/>
            <w:r w:rsidRPr="007E108D">
              <w:rPr>
                <w:rStyle w:val="anyCharacter"/>
                <w:rFonts w:ascii="Noto Sans" w:eastAsia="Arial" w:hAnsi="Noto Sans" w:cs="Noto Sans"/>
                <w:color w:val="000000"/>
                <w:sz w:val="18"/>
                <w:szCs w:val="18"/>
                <w:shd w:val="clear" w:color="auto" w:fill="FFFFFF"/>
              </w:rPr>
              <w:t>planning scheme</w:t>
            </w:r>
            <w:proofErr w:type="gramEnd"/>
            <w:r w:rsidRPr="007E108D">
              <w:rPr>
                <w:rStyle w:val="anyCharacter"/>
                <w:rFonts w:ascii="Noto Sans" w:eastAsia="Arial" w:hAnsi="Noto Sans" w:cs="Noto Sans"/>
                <w:color w:val="000000"/>
                <w:sz w:val="18"/>
                <w:szCs w:val="18"/>
                <w:shd w:val="clear" w:color="auto" w:fill="FFFFFF"/>
              </w:rPr>
              <w:t xml:space="preserve"> policy</w:t>
            </w:r>
            <w:r w:rsidRPr="007E108D">
              <w:rPr>
                <w:rStyle w:val="divRuleBackground"/>
                <w:rFonts w:ascii="Noto Sans" w:eastAsia="Arial" w:hAnsi="Noto Sans" w:cs="Noto Sans"/>
                <w:color w:val="000000"/>
                <w:sz w:val="18"/>
                <w:szCs w:val="18"/>
              </w:rPr>
              <w:t xml:space="preserve"> and the Queensland Urban Drainage Manual.</w:t>
            </w:r>
          </w:p>
          <w:p w14:paraId="78F33DC7" w14:textId="025D1A5B" w:rsidR="00763697" w:rsidRPr="007E108D" w:rsidRDefault="00763697" w:rsidP="007A1B3F">
            <w:pPr>
              <w:spacing w:before="60" w:after="60"/>
              <w:rPr>
                <w:rFonts w:ascii="Noto Sans" w:hAnsi="Noto Sans" w:cs="Noto Sans"/>
                <w:sz w:val="18"/>
                <w:szCs w:val="18"/>
              </w:rPr>
            </w:pPr>
            <w:r w:rsidRPr="007E108D">
              <w:rPr>
                <w:rStyle w:val="anyCharacter"/>
                <w:rFonts w:ascii="Noto Sans" w:eastAsia="Arial" w:hAnsi="Noto Sans" w:cs="Noto Sans"/>
                <w:color w:val="000000"/>
                <w:sz w:val="18"/>
                <w:szCs w:val="18"/>
              </w:rPr>
              <w:t xml:space="preserve">Note—The </w:t>
            </w:r>
            <w:r w:rsidRPr="007E108D">
              <w:rPr>
                <w:rStyle w:val="anyCharacter"/>
                <w:rFonts w:ascii="Noto Sans" w:eastAsia="Arial" w:hAnsi="Noto Sans" w:cs="Noto Sans"/>
                <w:color w:val="000000"/>
                <w:sz w:val="18"/>
                <w:szCs w:val="18"/>
                <w:shd w:val="clear" w:color="auto" w:fill="FFFFFF"/>
              </w:rPr>
              <w:t>Flood planning scheme policy</w:t>
            </w:r>
            <w:r w:rsidRPr="007E108D">
              <w:rPr>
                <w:rStyle w:val="anyCharacter"/>
                <w:rFonts w:ascii="Noto Sans" w:eastAsia="Arial" w:hAnsi="Noto Sans" w:cs="Noto Sans"/>
                <w:color w:val="000000"/>
                <w:sz w:val="18"/>
                <w:szCs w:val="18"/>
              </w:rPr>
              <w:t xml:space="preserve"> contains supporting information about trafficability on existing roads and serviceability during floods.</w:t>
            </w:r>
          </w:p>
        </w:tc>
        <w:tc>
          <w:tcPr>
            <w:tcW w:w="5219" w:type="dxa"/>
            <w:vMerge/>
          </w:tcPr>
          <w:p w14:paraId="2695E5C5" w14:textId="77777777" w:rsidR="00763697" w:rsidRPr="007E108D" w:rsidRDefault="00763697" w:rsidP="007A1B3F">
            <w:pPr>
              <w:spacing w:before="60" w:after="60"/>
              <w:rPr>
                <w:rFonts w:ascii="Noto Sans" w:hAnsi="Noto Sans" w:cs="Noto Sans"/>
                <w:sz w:val="18"/>
                <w:szCs w:val="18"/>
              </w:rPr>
            </w:pPr>
          </w:p>
        </w:tc>
      </w:tr>
      <w:tr w:rsidR="00763697" w:rsidRPr="007A1B3F" w14:paraId="408B72D9" w14:textId="77777777" w:rsidTr="00EF7093">
        <w:tc>
          <w:tcPr>
            <w:tcW w:w="5179" w:type="dxa"/>
            <w:vMerge/>
          </w:tcPr>
          <w:p w14:paraId="6D021A14" w14:textId="77777777" w:rsidR="00763697" w:rsidRPr="007E108D" w:rsidRDefault="00763697" w:rsidP="007A1B3F">
            <w:pPr>
              <w:spacing w:before="60" w:after="60"/>
              <w:rPr>
                <w:rFonts w:ascii="Noto Sans" w:hAnsi="Noto Sans" w:cs="Noto Sans"/>
                <w:sz w:val="18"/>
                <w:szCs w:val="18"/>
              </w:rPr>
            </w:pPr>
          </w:p>
        </w:tc>
        <w:tc>
          <w:tcPr>
            <w:tcW w:w="4731" w:type="dxa"/>
          </w:tcPr>
          <w:p w14:paraId="48C8BF3E" w14:textId="77777777" w:rsidR="00763697" w:rsidRPr="007E108D" w:rsidRDefault="00763697" w:rsidP="007A1B3F">
            <w:pPr>
              <w:pStyle w:val="p"/>
              <w:spacing w:before="60" w:after="60"/>
              <w:rPr>
                <w:rStyle w:val="divRuleBackground"/>
                <w:rFonts w:ascii="Noto Sans" w:eastAsia="Arial" w:hAnsi="Noto Sans" w:cs="Noto Sans"/>
                <w:b/>
                <w:bCs/>
                <w:color w:val="000000"/>
                <w:sz w:val="18"/>
                <w:szCs w:val="18"/>
              </w:rPr>
            </w:pPr>
            <w:r w:rsidRPr="007E108D">
              <w:rPr>
                <w:rStyle w:val="divRuleBackground"/>
                <w:rFonts w:ascii="Noto Sans" w:eastAsia="Arial" w:hAnsi="Noto Sans" w:cs="Noto Sans"/>
                <w:b/>
                <w:bCs/>
                <w:color w:val="000000"/>
                <w:sz w:val="18"/>
                <w:szCs w:val="18"/>
              </w:rPr>
              <w:t>AO18.3</w:t>
            </w:r>
          </w:p>
          <w:p w14:paraId="585D917B" w14:textId="77777777" w:rsidR="00763697" w:rsidRPr="007E108D" w:rsidRDefault="00763697" w:rsidP="007A1B3F">
            <w:pPr>
              <w:pStyle w:val="p"/>
              <w:spacing w:before="60" w:after="60"/>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Development protects the conveyance of flood hazard </w:t>
            </w:r>
            <w:proofErr w:type="gramStart"/>
            <w:r w:rsidRPr="007E108D">
              <w:rPr>
                <w:rStyle w:val="divRuleBackground"/>
                <w:rFonts w:ascii="Noto Sans" w:eastAsia="Arial" w:hAnsi="Noto Sans" w:cs="Noto Sans"/>
                <w:color w:val="000000"/>
                <w:sz w:val="18"/>
                <w:szCs w:val="18"/>
              </w:rPr>
              <w:t>area</w:t>
            </w:r>
            <w:proofErr w:type="gramEnd"/>
            <w:r w:rsidRPr="007E108D">
              <w:rPr>
                <w:rStyle w:val="divRuleBackground"/>
                <w:rFonts w:ascii="Noto Sans" w:eastAsia="Arial" w:hAnsi="Noto Sans" w:cs="Noto Sans"/>
                <w:color w:val="000000"/>
                <w:sz w:val="18"/>
                <w:szCs w:val="18"/>
              </w:rPr>
              <w:t xml:space="preserve"> by providing an easement over the:</w:t>
            </w:r>
          </w:p>
          <w:p w14:paraId="18A2F201" w14:textId="77777777" w:rsidR="00763697" w:rsidRPr="007E108D" w:rsidRDefault="00763697" w:rsidP="00837186">
            <w:pPr>
              <w:pStyle w:val="any"/>
              <w:numPr>
                <w:ilvl w:val="0"/>
                <w:numId w:val="25"/>
              </w:numPr>
              <w:spacing w:before="60" w:after="60"/>
              <w:ind w:hanging="267"/>
              <w:rPr>
                <w:rStyle w:val="divRuleBackground"/>
                <w:rFonts w:ascii="Noto Sans" w:eastAsia="Arial" w:hAnsi="Noto Sans" w:cs="Noto Sans"/>
                <w:color w:val="000000"/>
                <w:sz w:val="18"/>
                <w:szCs w:val="18"/>
              </w:rPr>
            </w:pPr>
            <w:r w:rsidRPr="007E108D">
              <w:rPr>
                <w:rStyle w:val="divRuleBackground"/>
                <w:rFonts w:ascii="Noto Sans" w:eastAsia="Arial" w:hAnsi="Noto Sans" w:cs="Noto Sans"/>
                <w:color w:val="000000"/>
                <w:sz w:val="18"/>
                <w:szCs w:val="18"/>
              </w:rPr>
              <w:t xml:space="preserve">2% AEP flood extent for overland flow </w:t>
            </w:r>
            <w:proofErr w:type="gramStart"/>
            <w:r w:rsidRPr="007E108D">
              <w:rPr>
                <w:rStyle w:val="divRuleBackground"/>
                <w:rFonts w:ascii="Noto Sans" w:eastAsia="Arial" w:hAnsi="Noto Sans" w:cs="Noto Sans"/>
                <w:color w:val="000000"/>
                <w:sz w:val="18"/>
                <w:szCs w:val="18"/>
              </w:rPr>
              <w:t>flooding;</w:t>
            </w:r>
            <w:proofErr w:type="gramEnd"/>
          </w:p>
          <w:p w14:paraId="04AF5DC4" w14:textId="3E2ACD6E" w:rsidR="00763697" w:rsidRPr="007A1B3F" w:rsidRDefault="00763697" w:rsidP="007A1B3F">
            <w:pPr>
              <w:spacing w:before="60" w:after="60"/>
              <w:rPr>
                <w:rFonts w:ascii="Noto Sans" w:hAnsi="Noto Sans" w:cs="Noto Sans"/>
                <w:sz w:val="18"/>
                <w:szCs w:val="18"/>
              </w:rPr>
            </w:pPr>
            <w:r w:rsidRPr="007E108D">
              <w:rPr>
                <w:rStyle w:val="divRuleBackground"/>
                <w:rFonts w:ascii="Noto Sans" w:eastAsia="Arial" w:hAnsi="Noto Sans" w:cs="Noto Sans"/>
                <w:color w:val="000000"/>
                <w:sz w:val="18"/>
                <w:szCs w:val="18"/>
              </w:rPr>
              <w:t>1% AEP flood extent for creek/waterway flooding.</w:t>
            </w:r>
          </w:p>
        </w:tc>
        <w:tc>
          <w:tcPr>
            <w:tcW w:w="5219" w:type="dxa"/>
            <w:vMerge/>
          </w:tcPr>
          <w:p w14:paraId="56ACDC47" w14:textId="77777777" w:rsidR="00763697" w:rsidRPr="007A1B3F" w:rsidRDefault="00763697" w:rsidP="007A1B3F">
            <w:pPr>
              <w:spacing w:before="60" w:after="60"/>
              <w:rPr>
                <w:rFonts w:ascii="Noto Sans" w:hAnsi="Noto Sans" w:cs="Noto Sans"/>
                <w:sz w:val="18"/>
                <w:szCs w:val="18"/>
              </w:rPr>
            </w:pPr>
          </w:p>
        </w:tc>
      </w:tr>
    </w:tbl>
    <w:p w14:paraId="7F3A6A55" w14:textId="07684877" w:rsidR="00C74001" w:rsidRDefault="00C74001">
      <w:pPr>
        <w:spacing w:after="0"/>
        <w:rPr>
          <w:rFonts w:ascii="Noto Sans" w:hAnsi="Noto Sans" w:cs="Noto Sans"/>
          <w:highlight w:val="yellow"/>
        </w:rPr>
      </w:pPr>
      <w:r>
        <w:rPr>
          <w:rFonts w:ascii="Noto Sans" w:hAnsi="Noto Sans" w:cs="Noto Sans"/>
          <w:highlight w:val="yellow"/>
        </w:rPr>
        <w:br w:type="page"/>
      </w:r>
    </w:p>
    <w:p w14:paraId="6645AE5B" w14:textId="70CB25DD" w:rsidR="00291008" w:rsidRDefault="00A638ED" w:rsidP="00AE1541">
      <w:pPr>
        <w:pStyle w:val="Heading1"/>
      </w:pPr>
      <w:r>
        <w:lastRenderedPageBreak/>
        <w:t xml:space="preserve">Tables </w:t>
      </w:r>
    </w:p>
    <w:p w14:paraId="26DF1A02" w14:textId="2FDA7E96" w:rsidR="009E3FA6" w:rsidRPr="009E3FA6" w:rsidRDefault="00A638ED" w:rsidP="00A638ED">
      <w:pPr>
        <w:pStyle w:val="Heading2"/>
      </w:pPr>
      <w:r w:rsidRPr="00A638ED">
        <w:t>Table 8.2.11.3.B—Flood planning levels for a dwelling house (excluding BCA building classification 10a)</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5112"/>
        <w:gridCol w:w="5249"/>
        <w:gridCol w:w="4768"/>
      </w:tblGrid>
      <w:tr w:rsidR="00032B74" w:rsidRPr="007A1B3F" w14:paraId="5E5DADD8" w14:textId="74DBB2E9" w:rsidTr="00AE54E7">
        <w:trPr>
          <w:tblHeader/>
        </w:trPr>
        <w:tc>
          <w:tcPr>
            <w:tcW w:w="5112" w:type="dxa"/>
            <w:tcBorders>
              <w:bottom w:val="single" w:sz="4" w:space="0" w:color="78797E"/>
            </w:tcBorders>
            <w:shd w:val="clear" w:color="auto" w:fill="4C8DCD"/>
          </w:tcPr>
          <w:p w14:paraId="49800651" w14:textId="6CFB1B3F" w:rsidR="00032B74" w:rsidRPr="007A1B3F" w:rsidRDefault="00294B86" w:rsidP="00032B74">
            <w:pPr>
              <w:spacing w:before="120"/>
              <w:rPr>
                <w:rFonts w:ascii="Noto Sans" w:hAnsi="Noto Sans" w:cs="Noto Sans"/>
                <w:b/>
                <w:bCs/>
                <w:color w:val="FFFFFF" w:themeColor="background1"/>
                <w:sz w:val="18"/>
                <w:szCs w:val="18"/>
              </w:rPr>
            </w:pPr>
            <w:r w:rsidRPr="007A1B3F">
              <w:rPr>
                <w:rStyle w:val="divRuleBackground"/>
                <w:rFonts w:ascii="Noto Sans" w:eastAsia="Arial" w:hAnsi="Noto Sans" w:cs="Noto Sans"/>
                <w:b/>
                <w:bCs/>
                <w:color w:val="FFFFFF" w:themeColor="background1"/>
                <w:sz w:val="18"/>
                <w:szCs w:val="18"/>
              </w:rPr>
              <w:t>FLOODING SOURCE</w:t>
            </w:r>
          </w:p>
        </w:tc>
        <w:tc>
          <w:tcPr>
            <w:tcW w:w="5249" w:type="dxa"/>
            <w:tcBorders>
              <w:bottom w:val="single" w:sz="4" w:space="0" w:color="78797E"/>
            </w:tcBorders>
            <w:shd w:val="clear" w:color="auto" w:fill="4C8DCD"/>
          </w:tcPr>
          <w:p w14:paraId="4F7F3694" w14:textId="601D3AB7" w:rsidR="00032B74" w:rsidRPr="007A1B3F" w:rsidRDefault="00294B86" w:rsidP="00032B74">
            <w:pPr>
              <w:spacing w:before="120"/>
              <w:rPr>
                <w:rFonts w:ascii="Noto Sans" w:hAnsi="Noto Sans" w:cs="Noto Sans"/>
                <w:b/>
                <w:bCs/>
                <w:color w:val="FFFFFF" w:themeColor="background1"/>
                <w:sz w:val="18"/>
                <w:szCs w:val="18"/>
              </w:rPr>
            </w:pPr>
            <w:r w:rsidRPr="007A1B3F">
              <w:rPr>
                <w:rStyle w:val="divRuleBackground"/>
                <w:rFonts w:ascii="Noto Sans" w:eastAsia="Arial" w:hAnsi="Noto Sans" w:cs="Noto Sans"/>
                <w:b/>
                <w:bCs/>
                <w:color w:val="FFFFFF" w:themeColor="background1"/>
                <w:sz w:val="18"/>
                <w:szCs w:val="18"/>
              </w:rPr>
              <w:t>MINIMUM HABITABLE FLOOR LEVEL</w:t>
            </w:r>
          </w:p>
        </w:tc>
        <w:tc>
          <w:tcPr>
            <w:tcW w:w="4768" w:type="dxa"/>
            <w:shd w:val="clear" w:color="auto" w:fill="4C8DCD"/>
          </w:tcPr>
          <w:p w14:paraId="303D2C32" w14:textId="1FAB1A5A" w:rsidR="00032B74" w:rsidRPr="007A1B3F" w:rsidRDefault="00294B86" w:rsidP="00294B86">
            <w:pPr>
              <w:spacing w:before="120"/>
              <w:rPr>
                <w:rStyle w:val="divRuleBackground"/>
                <w:rFonts w:ascii="Noto Sans" w:eastAsia="Arial" w:hAnsi="Noto Sans" w:cs="Noto Sans"/>
                <w:b/>
                <w:bCs/>
                <w:color w:val="FFFFFF" w:themeColor="background1"/>
                <w:sz w:val="18"/>
                <w:szCs w:val="18"/>
              </w:rPr>
            </w:pPr>
            <w:r w:rsidRPr="007A1B3F">
              <w:rPr>
                <w:rStyle w:val="divRuleBackground"/>
                <w:rFonts w:ascii="Noto Sans" w:eastAsia="Arial" w:hAnsi="Noto Sans" w:cs="Noto Sans"/>
                <w:b/>
                <w:bCs/>
                <w:color w:val="FFFFFF" w:themeColor="background1"/>
                <w:sz w:val="18"/>
                <w:szCs w:val="18"/>
              </w:rPr>
              <w:t>MINIMUM NON-HABITABLE FLOOR LEVEL</w:t>
            </w:r>
          </w:p>
          <w:p w14:paraId="2B6B80C5" w14:textId="35D5470B" w:rsidR="00032B74" w:rsidRPr="007A1B3F" w:rsidRDefault="00032B74" w:rsidP="00032B74">
            <w:pPr>
              <w:spacing w:before="120"/>
              <w:rPr>
                <w:rFonts w:ascii="Noto Sans" w:hAnsi="Noto Sans" w:cs="Noto Sans"/>
                <w:b/>
                <w:bCs/>
                <w:color w:val="FFFFFF" w:themeColor="background1"/>
                <w:sz w:val="18"/>
                <w:szCs w:val="18"/>
              </w:rPr>
            </w:pPr>
            <w:r w:rsidRPr="007A1B3F">
              <w:rPr>
                <w:rStyle w:val="divRuleBackground"/>
                <w:rFonts w:ascii="Noto Sans" w:eastAsia="Arial" w:hAnsi="Noto Sans" w:cs="Noto Sans"/>
                <w:b/>
                <w:bCs/>
                <w:color w:val="FFFFFF" w:themeColor="background1"/>
                <w:sz w:val="18"/>
                <w:szCs w:val="18"/>
              </w:rPr>
              <w:t>(i.e. utility areas, garage, laundry, storage room and basement entries)</w:t>
            </w:r>
          </w:p>
        </w:tc>
      </w:tr>
      <w:tr w:rsidR="00AE54E7" w:rsidRPr="007A1B3F" w14:paraId="2001DAC9" w14:textId="77777777" w:rsidTr="00AE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2" w:type="dxa"/>
            <w:hideMark/>
          </w:tcPr>
          <w:p w14:paraId="762A9A1A"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Brisbane River</w:t>
            </w:r>
          </w:p>
        </w:tc>
        <w:tc>
          <w:tcPr>
            <w:tcW w:w="5249" w:type="dxa"/>
            <w:hideMark/>
          </w:tcPr>
          <w:p w14:paraId="5B66CF08"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1% AEP flood level + 500mm</w:t>
            </w:r>
          </w:p>
        </w:tc>
        <w:tc>
          <w:tcPr>
            <w:tcW w:w="4768" w:type="dxa"/>
            <w:hideMark/>
          </w:tcPr>
          <w:p w14:paraId="12213BDA"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2% AEP flood level + 300mm</w:t>
            </w:r>
          </w:p>
        </w:tc>
      </w:tr>
      <w:tr w:rsidR="00AE54E7" w:rsidRPr="007A1B3F" w14:paraId="2F00BCB3" w14:textId="77777777" w:rsidTr="00AE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
        </w:trPr>
        <w:tc>
          <w:tcPr>
            <w:tcW w:w="5112" w:type="dxa"/>
          </w:tcPr>
          <w:p w14:paraId="02331A87" w14:textId="77777777" w:rsidR="00AE54E7" w:rsidRPr="007A1B3F" w:rsidRDefault="00AE54E7" w:rsidP="00294B86">
            <w:pPr>
              <w:spacing w:before="120"/>
              <w:rPr>
                <w:rFonts w:ascii="Noto Sans" w:hAnsi="Noto Sans" w:cs="Noto Sans"/>
                <w:sz w:val="18"/>
                <w:szCs w:val="18"/>
              </w:rPr>
            </w:pPr>
          </w:p>
        </w:tc>
        <w:tc>
          <w:tcPr>
            <w:tcW w:w="5249" w:type="dxa"/>
          </w:tcPr>
          <w:p w14:paraId="7D8D67C9" w14:textId="77777777" w:rsidR="00AE54E7" w:rsidRPr="007A1B3F" w:rsidRDefault="00AE54E7" w:rsidP="00294B86">
            <w:pPr>
              <w:spacing w:before="120"/>
              <w:rPr>
                <w:rFonts w:ascii="Noto Sans" w:hAnsi="Noto Sans" w:cs="Noto Sans"/>
                <w:sz w:val="18"/>
                <w:szCs w:val="18"/>
              </w:rPr>
            </w:pPr>
          </w:p>
        </w:tc>
        <w:tc>
          <w:tcPr>
            <w:tcW w:w="4768" w:type="dxa"/>
          </w:tcPr>
          <w:p w14:paraId="34D37372" w14:textId="77777777" w:rsidR="00AE54E7" w:rsidRPr="007A1B3F" w:rsidRDefault="00AE54E7" w:rsidP="00294B86">
            <w:pPr>
              <w:spacing w:before="120"/>
              <w:rPr>
                <w:rFonts w:ascii="Noto Sans" w:hAnsi="Noto Sans" w:cs="Noto Sans"/>
                <w:sz w:val="18"/>
                <w:szCs w:val="18"/>
              </w:rPr>
            </w:pPr>
          </w:p>
        </w:tc>
      </w:tr>
      <w:tr w:rsidR="00AE54E7" w:rsidRPr="007A1B3F" w14:paraId="1A64E523" w14:textId="77777777" w:rsidTr="00AE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2" w:type="dxa"/>
            <w:hideMark/>
          </w:tcPr>
          <w:p w14:paraId="4A53E22A"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Creek/</w:t>
            </w:r>
          </w:p>
          <w:p w14:paraId="0F183582"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waterway</w:t>
            </w:r>
          </w:p>
        </w:tc>
        <w:tc>
          <w:tcPr>
            <w:tcW w:w="5249" w:type="dxa"/>
            <w:hideMark/>
          </w:tcPr>
          <w:p w14:paraId="2EC9844F"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1% AEP flood level + 500mm</w:t>
            </w:r>
          </w:p>
        </w:tc>
        <w:tc>
          <w:tcPr>
            <w:tcW w:w="4768" w:type="dxa"/>
            <w:hideMark/>
          </w:tcPr>
          <w:p w14:paraId="03E59A80" w14:textId="77777777" w:rsidR="00AE54E7" w:rsidRPr="007A1B3F" w:rsidRDefault="00AE54E7" w:rsidP="00294B86">
            <w:pPr>
              <w:spacing w:before="120"/>
              <w:rPr>
                <w:rFonts w:ascii="Noto Sans" w:hAnsi="Noto Sans" w:cs="Noto Sans"/>
                <w:sz w:val="18"/>
                <w:szCs w:val="18"/>
              </w:rPr>
            </w:pPr>
            <w:r w:rsidRPr="007A1B3F">
              <w:rPr>
                <w:rFonts w:ascii="Noto Sans" w:hAnsi="Noto Sans" w:cs="Noto Sans"/>
                <w:sz w:val="18"/>
                <w:szCs w:val="18"/>
              </w:rPr>
              <w:t>1% AEP flood level + 300mm</w:t>
            </w:r>
          </w:p>
        </w:tc>
      </w:tr>
      <w:tr w:rsidR="00AE54E7" w:rsidRPr="007A1B3F" w14:paraId="180F9B4D" w14:textId="77777777" w:rsidTr="00AE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
        </w:trPr>
        <w:tc>
          <w:tcPr>
            <w:tcW w:w="5112" w:type="dxa"/>
          </w:tcPr>
          <w:p w14:paraId="2BB731E1" w14:textId="77777777" w:rsidR="00AE54E7" w:rsidRPr="007A1B3F" w:rsidRDefault="00AE54E7" w:rsidP="00294B86">
            <w:pPr>
              <w:spacing w:before="120"/>
              <w:rPr>
                <w:rFonts w:ascii="Noto Sans" w:hAnsi="Noto Sans" w:cs="Noto Sans"/>
                <w:sz w:val="18"/>
                <w:szCs w:val="18"/>
              </w:rPr>
            </w:pPr>
          </w:p>
        </w:tc>
        <w:tc>
          <w:tcPr>
            <w:tcW w:w="5249" w:type="dxa"/>
          </w:tcPr>
          <w:p w14:paraId="2E014720" w14:textId="77777777" w:rsidR="00AE54E7" w:rsidRPr="007A1B3F" w:rsidRDefault="00AE54E7" w:rsidP="00294B86">
            <w:pPr>
              <w:spacing w:before="120"/>
              <w:rPr>
                <w:rFonts w:ascii="Noto Sans" w:hAnsi="Noto Sans" w:cs="Noto Sans"/>
                <w:sz w:val="18"/>
                <w:szCs w:val="18"/>
              </w:rPr>
            </w:pPr>
          </w:p>
        </w:tc>
        <w:tc>
          <w:tcPr>
            <w:tcW w:w="4768" w:type="dxa"/>
          </w:tcPr>
          <w:p w14:paraId="02126DEC" w14:textId="77777777" w:rsidR="00AE54E7" w:rsidRPr="007A1B3F" w:rsidRDefault="00AE54E7" w:rsidP="00294B86">
            <w:pPr>
              <w:spacing w:before="120"/>
              <w:rPr>
                <w:rFonts w:ascii="Noto Sans" w:hAnsi="Noto Sans" w:cs="Noto Sans"/>
                <w:sz w:val="18"/>
                <w:szCs w:val="18"/>
              </w:rPr>
            </w:pPr>
          </w:p>
        </w:tc>
      </w:tr>
      <w:tr w:rsidR="00294B86" w:rsidRPr="007A1B3F" w14:paraId="1BC390CA" w14:textId="77777777" w:rsidTr="00AE54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12" w:type="dxa"/>
            <w:vMerge w:val="restart"/>
            <w:hideMark/>
          </w:tcPr>
          <w:p w14:paraId="29C5A507" w14:textId="77777777" w:rsidR="00294B86" w:rsidRPr="007A1B3F" w:rsidRDefault="00294B86" w:rsidP="00294B86">
            <w:pPr>
              <w:spacing w:before="120"/>
              <w:rPr>
                <w:rFonts w:ascii="Noto Sans" w:hAnsi="Noto Sans" w:cs="Noto Sans"/>
                <w:sz w:val="18"/>
                <w:szCs w:val="18"/>
              </w:rPr>
            </w:pPr>
            <w:r w:rsidRPr="007A1B3F">
              <w:rPr>
                <w:rFonts w:ascii="Noto Sans" w:hAnsi="Noto Sans" w:cs="Noto Sans"/>
                <w:sz w:val="18"/>
                <w:szCs w:val="18"/>
              </w:rPr>
              <w:t>Overland flow</w:t>
            </w:r>
          </w:p>
        </w:tc>
        <w:tc>
          <w:tcPr>
            <w:tcW w:w="5249" w:type="dxa"/>
            <w:hideMark/>
          </w:tcPr>
          <w:p w14:paraId="1E58D609" w14:textId="77777777" w:rsidR="00294B86" w:rsidRPr="007A1B3F" w:rsidRDefault="00294B86" w:rsidP="00294B86">
            <w:pPr>
              <w:spacing w:before="120"/>
              <w:rPr>
                <w:rFonts w:ascii="Noto Sans" w:hAnsi="Noto Sans" w:cs="Noto Sans"/>
                <w:sz w:val="18"/>
                <w:szCs w:val="18"/>
              </w:rPr>
            </w:pPr>
            <w:r w:rsidRPr="007A1B3F">
              <w:rPr>
                <w:rFonts w:ascii="Noto Sans" w:hAnsi="Noto Sans" w:cs="Noto Sans"/>
                <w:sz w:val="18"/>
                <w:szCs w:val="18"/>
              </w:rPr>
              <w:t>2% AEP flood level + 500mm</w:t>
            </w:r>
          </w:p>
        </w:tc>
        <w:tc>
          <w:tcPr>
            <w:tcW w:w="4768" w:type="dxa"/>
            <w:hideMark/>
          </w:tcPr>
          <w:p w14:paraId="5117DE9A" w14:textId="77777777" w:rsidR="00294B86" w:rsidRPr="007A1B3F" w:rsidRDefault="00294B86" w:rsidP="00294B86">
            <w:pPr>
              <w:spacing w:before="120"/>
              <w:rPr>
                <w:rFonts w:ascii="Noto Sans" w:hAnsi="Noto Sans" w:cs="Noto Sans"/>
                <w:sz w:val="18"/>
                <w:szCs w:val="18"/>
              </w:rPr>
            </w:pPr>
            <w:r w:rsidRPr="007A1B3F">
              <w:rPr>
                <w:rFonts w:ascii="Noto Sans" w:hAnsi="Noto Sans" w:cs="Noto Sans"/>
                <w:sz w:val="18"/>
                <w:szCs w:val="18"/>
              </w:rPr>
              <w:t>2% AEP level + 300mm</w:t>
            </w:r>
          </w:p>
        </w:tc>
      </w:tr>
      <w:tr w:rsidR="00294B86" w:rsidRPr="007A1B3F" w14:paraId="423F5FA1" w14:textId="10CE1F64" w:rsidTr="0027275F">
        <w:tc>
          <w:tcPr>
            <w:tcW w:w="5112" w:type="dxa"/>
            <w:vMerge/>
          </w:tcPr>
          <w:p w14:paraId="52C4D240" w14:textId="725BEE43" w:rsidR="00294B86" w:rsidRPr="007A1B3F" w:rsidRDefault="00294B86" w:rsidP="00F665CE">
            <w:pPr>
              <w:spacing w:before="120"/>
              <w:rPr>
                <w:rFonts w:ascii="Noto Sans" w:hAnsi="Noto Sans" w:cs="Noto Sans"/>
                <w:sz w:val="18"/>
                <w:szCs w:val="18"/>
              </w:rPr>
            </w:pPr>
          </w:p>
        </w:tc>
        <w:tc>
          <w:tcPr>
            <w:tcW w:w="10017" w:type="dxa"/>
            <w:gridSpan w:val="2"/>
          </w:tcPr>
          <w:p w14:paraId="4E96FC2B" w14:textId="422E1F72" w:rsidR="00294B86" w:rsidRPr="007A1B3F" w:rsidRDefault="00294B86" w:rsidP="002A58D1">
            <w:pPr>
              <w:spacing w:before="120"/>
              <w:rPr>
                <w:rFonts w:ascii="Noto Sans" w:hAnsi="Noto Sans" w:cs="Noto Sans"/>
                <w:sz w:val="18"/>
                <w:szCs w:val="18"/>
              </w:rPr>
            </w:pPr>
            <w:r w:rsidRPr="007A1B3F">
              <w:rPr>
                <w:rFonts w:ascii="Noto Sans" w:hAnsi="Noto Sans" w:cs="Noto Sans"/>
                <w:sz w:val="18"/>
                <w:szCs w:val="18"/>
              </w:rPr>
              <w:t>Note—Where no detailed flood level information is available from the Council such as an overland flow path, a Registered Professional Engineer Queensland with expertise in flood studies is to derive the relevant flood level and certify that the development level for the dwelling house, including any secondary dwelling, meets the required flood immunity standards.</w:t>
            </w:r>
          </w:p>
        </w:tc>
      </w:tr>
      <w:tr w:rsidR="005B6F27" w:rsidRPr="007A1B3F" w14:paraId="46F594A9" w14:textId="30DE12F8" w:rsidTr="00351E3C">
        <w:tc>
          <w:tcPr>
            <w:tcW w:w="15129" w:type="dxa"/>
            <w:gridSpan w:val="3"/>
          </w:tcPr>
          <w:p w14:paraId="78C22F0B" w14:textId="77777777" w:rsidR="005B6F27" w:rsidRPr="007A1B3F" w:rsidRDefault="005B6F27" w:rsidP="005B6F27">
            <w:pPr>
              <w:spacing w:before="120"/>
              <w:rPr>
                <w:rFonts w:ascii="Noto Sans" w:hAnsi="Noto Sans" w:cs="Noto Sans"/>
                <w:sz w:val="18"/>
                <w:szCs w:val="18"/>
              </w:rPr>
            </w:pPr>
            <w:r w:rsidRPr="007A1B3F">
              <w:rPr>
                <w:rFonts w:ascii="Noto Sans" w:hAnsi="Noto Sans" w:cs="Noto Sans"/>
                <w:sz w:val="18"/>
                <w:szCs w:val="18"/>
              </w:rPr>
              <w:t>Note—</w:t>
            </w:r>
          </w:p>
          <w:p w14:paraId="4C93AEA2" w14:textId="58C18854" w:rsidR="005B6F27" w:rsidRPr="007A1B3F" w:rsidRDefault="005B6F27" w:rsidP="00837186">
            <w:pPr>
              <w:pStyle w:val="ListParagraph"/>
              <w:numPr>
                <w:ilvl w:val="0"/>
                <w:numId w:val="27"/>
              </w:numPr>
              <w:spacing w:before="120"/>
              <w:rPr>
                <w:rFonts w:ascii="Noto Sans" w:hAnsi="Noto Sans" w:cs="Noto Sans"/>
                <w:sz w:val="18"/>
                <w:szCs w:val="18"/>
              </w:rPr>
            </w:pPr>
            <w:r w:rsidRPr="007A1B3F">
              <w:rPr>
                <w:rFonts w:ascii="Noto Sans" w:hAnsi="Noto Sans" w:cs="Noto Sans"/>
                <w:sz w:val="18"/>
                <w:szCs w:val="18"/>
              </w:rPr>
              <w:t>Where the site is subject to more than one flooding source, the minimum flood planning level is the highest level determined from these flooding sources.</w:t>
            </w:r>
          </w:p>
          <w:p w14:paraId="589F5D95" w14:textId="3526554D" w:rsidR="005B6F27" w:rsidRPr="007A1B3F" w:rsidRDefault="005B6F27" w:rsidP="00837186">
            <w:pPr>
              <w:pStyle w:val="ListParagraph"/>
              <w:numPr>
                <w:ilvl w:val="0"/>
                <w:numId w:val="27"/>
              </w:numPr>
              <w:spacing w:before="120"/>
              <w:rPr>
                <w:rFonts w:ascii="Noto Sans" w:hAnsi="Noto Sans" w:cs="Noto Sans"/>
                <w:sz w:val="18"/>
                <w:szCs w:val="18"/>
              </w:rPr>
            </w:pPr>
            <w:r w:rsidRPr="007A1B3F">
              <w:rPr>
                <w:rFonts w:ascii="Noto Sans" w:hAnsi="Noto Sans" w:cs="Noto Sans"/>
                <w:sz w:val="18"/>
                <w:szCs w:val="18"/>
              </w:rPr>
              <w:t xml:space="preserve">Where development involves a building </w:t>
            </w:r>
            <w:proofErr w:type="spellStart"/>
            <w:r w:rsidRPr="007A1B3F">
              <w:rPr>
                <w:rFonts w:ascii="Noto Sans" w:hAnsi="Noto Sans" w:cs="Noto Sans"/>
                <w:sz w:val="18"/>
                <w:szCs w:val="18"/>
              </w:rPr>
              <w:t>undercroft</w:t>
            </w:r>
            <w:proofErr w:type="spellEnd"/>
            <w:r w:rsidRPr="007A1B3F">
              <w:rPr>
                <w:rFonts w:ascii="Noto Sans" w:hAnsi="Noto Sans" w:cs="Noto Sans"/>
                <w:sz w:val="18"/>
                <w:szCs w:val="18"/>
              </w:rPr>
              <w:t xml:space="preserve"> this may result in a higher floor level than the minimum habitable and non-habitable floor levels in Table 8.2.11.3.B.</w:t>
            </w:r>
          </w:p>
          <w:p w14:paraId="528A9401" w14:textId="01DEF068" w:rsidR="005B6F27" w:rsidRPr="007A1B3F" w:rsidRDefault="005B6F27" w:rsidP="00837186">
            <w:pPr>
              <w:pStyle w:val="ListParagraph"/>
              <w:numPr>
                <w:ilvl w:val="0"/>
                <w:numId w:val="27"/>
              </w:numPr>
              <w:spacing w:before="120"/>
              <w:rPr>
                <w:rFonts w:ascii="Noto Sans" w:hAnsi="Noto Sans" w:cs="Noto Sans"/>
                <w:sz w:val="18"/>
                <w:szCs w:val="18"/>
              </w:rPr>
            </w:pPr>
            <w:r w:rsidRPr="007A1B3F">
              <w:rPr>
                <w:rFonts w:ascii="Noto Sans" w:hAnsi="Noto Sans" w:cs="Noto Sans"/>
                <w:sz w:val="18"/>
                <w:szCs w:val="18"/>
              </w:rPr>
              <w:t xml:space="preserve">Flood planning levels for a dwelling house from storm-tide inundation </w:t>
            </w:r>
            <w:proofErr w:type="gramStart"/>
            <w:r w:rsidRPr="007A1B3F">
              <w:rPr>
                <w:rFonts w:ascii="Noto Sans" w:hAnsi="Noto Sans" w:cs="Noto Sans"/>
                <w:sz w:val="18"/>
                <w:szCs w:val="18"/>
              </w:rPr>
              <w:t>are located in</w:t>
            </w:r>
            <w:proofErr w:type="gramEnd"/>
            <w:r w:rsidRPr="007A1B3F">
              <w:rPr>
                <w:rFonts w:ascii="Noto Sans" w:hAnsi="Noto Sans" w:cs="Noto Sans"/>
                <w:sz w:val="18"/>
                <w:szCs w:val="18"/>
              </w:rPr>
              <w:t xml:space="preserve"> the Coastal hazard overlay code.</w:t>
            </w:r>
          </w:p>
        </w:tc>
      </w:tr>
    </w:tbl>
    <w:p w14:paraId="1A3EC362" w14:textId="77777777" w:rsidR="00291008" w:rsidRDefault="00291008" w:rsidP="00291008">
      <w:pPr>
        <w:rPr>
          <w:rFonts w:ascii="Noto Sans" w:hAnsi="Noto Sans" w:cs="Noto Sans"/>
        </w:rPr>
      </w:pPr>
    </w:p>
    <w:p w14:paraId="0C0117E0" w14:textId="77777777" w:rsidR="00C379F2" w:rsidRDefault="00C379F2">
      <w:pPr>
        <w:spacing w:after="0"/>
        <w:rPr>
          <w:rFonts w:cs="Arial"/>
          <w:b/>
          <w:bCs/>
          <w:sz w:val="32"/>
          <w:szCs w:val="40"/>
          <w:lang w:val="en-GB"/>
        </w:rPr>
      </w:pPr>
      <w:r>
        <w:rPr>
          <w:lang w:val="en-GB"/>
        </w:rPr>
        <w:br w:type="page"/>
      </w:r>
    </w:p>
    <w:p w14:paraId="025B84D0" w14:textId="56265F4A" w:rsidR="00663553" w:rsidRDefault="00B15124" w:rsidP="00890879">
      <w:pPr>
        <w:pStyle w:val="Heading2"/>
      </w:pPr>
      <w:r w:rsidRPr="00B15124">
        <w:lastRenderedPageBreak/>
        <w:t>Table 8.2.11.3.C—Land use compatibility with flood hazard</w:t>
      </w:r>
    </w:p>
    <w:p w14:paraId="5524EC2A" w14:textId="3F0FF9D3" w:rsidR="006773C0" w:rsidRPr="007A1B3F" w:rsidRDefault="006773C0" w:rsidP="006773C0">
      <w:pPr>
        <w:rPr>
          <w:rFonts w:ascii="Noto Sans" w:hAnsi="Noto Sans" w:cs="Noto Sans"/>
          <w:lang w:val="en-GB"/>
        </w:rPr>
      </w:pPr>
      <w:r w:rsidRPr="007A1B3F">
        <w:rPr>
          <w:rFonts w:ascii="Noto Sans" w:hAnsi="Noto Sans" w:cs="Noto Sans"/>
          <w:lang w:val="en-GB"/>
        </w:rPr>
        <w:t xml:space="preserve">C — Land use is compatible with the flood hazard subject to meeting all other relevant requirements. </w:t>
      </w:r>
    </w:p>
    <w:p w14:paraId="5A006EE7" w14:textId="0484FD33" w:rsidR="00B15124" w:rsidRPr="007A1B3F" w:rsidRDefault="006773C0" w:rsidP="006773C0">
      <w:pPr>
        <w:rPr>
          <w:rFonts w:ascii="Noto Sans" w:hAnsi="Noto Sans" w:cs="Noto Sans"/>
          <w:lang w:val="en-GB"/>
        </w:rPr>
      </w:pPr>
      <w:r w:rsidRPr="007A1B3F">
        <w:rPr>
          <w:rFonts w:ascii="Noto Sans" w:hAnsi="Noto Sans" w:cs="Noto Sans"/>
          <w:lang w:val="en-GB"/>
        </w:rPr>
        <w:t># — Flood risk assessment in accordance with requirements of the Flood planning scheme policy is required to demonstrate the use is compatible with the flood hazard.</w:t>
      </w:r>
    </w:p>
    <w:tbl>
      <w:tblPr>
        <w:tblStyle w:val="divRuleBackgroundtable"/>
        <w:tblW w:w="5000" w:type="pct"/>
        <w:tblCellMar>
          <w:left w:w="0" w:type="dxa"/>
          <w:right w:w="0" w:type="dxa"/>
        </w:tblCellMar>
        <w:tblLook w:val="05E0" w:firstRow="1" w:lastRow="1" w:firstColumn="1" w:lastColumn="1" w:noHBand="0" w:noVBand="1"/>
      </w:tblPr>
      <w:tblGrid>
        <w:gridCol w:w="2118"/>
        <w:gridCol w:w="1060"/>
        <w:gridCol w:w="1060"/>
        <w:gridCol w:w="1060"/>
        <w:gridCol w:w="1060"/>
        <w:gridCol w:w="1060"/>
        <w:gridCol w:w="1060"/>
        <w:gridCol w:w="1090"/>
        <w:gridCol w:w="1090"/>
        <w:gridCol w:w="1090"/>
        <w:gridCol w:w="1090"/>
        <w:gridCol w:w="1090"/>
        <w:gridCol w:w="1211"/>
      </w:tblGrid>
      <w:tr w:rsidR="00B1276F" w14:paraId="686B9778" w14:textId="77777777" w:rsidTr="00EF7093">
        <w:trPr>
          <w:trHeight w:hRule="exact" w:val="2"/>
        </w:trPr>
        <w:tc>
          <w:tcPr>
            <w:tcW w:w="700" w:type="pct"/>
          </w:tcPr>
          <w:p w14:paraId="4253E042" w14:textId="77777777" w:rsidR="00B1276F" w:rsidRDefault="00B1276F" w:rsidP="00EF7093">
            <w:pPr>
              <w:spacing w:line="0" w:lineRule="atLeast"/>
              <w:rPr>
                <w:rStyle w:val="divRuleBackground"/>
                <w:rFonts w:eastAsia="Arial" w:cs="Arial"/>
                <w:b/>
                <w:bCs/>
                <w:color w:val="000000"/>
              </w:rPr>
            </w:pPr>
            <w:r>
              <w:rPr>
                <w:rStyle w:val="divRuleBackground"/>
                <w:rFonts w:eastAsia="Arial" w:cs="Arial"/>
                <w:b/>
                <w:bCs/>
                <w:color w:val="000000"/>
              </w:rPr>
              <w:t>[</w:t>
            </w:r>
          </w:p>
        </w:tc>
        <w:tc>
          <w:tcPr>
            <w:tcW w:w="350" w:type="pct"/>
          </w:tcPr>
          <w:p w14:paraId="26CF0D8F" w14:textId="77777777" w:rsidR="00B1276F" w:rsidRDefault="00B1276F" w:rsidP="00EF7093">
            <w:pPr>
              <w:spacing w:line="0" w:lineRule="atLeast"/>
              <w:rPr>
                <w:rStyle w:val="divRuleBackground"/>
                <w:rFonts w:eastAsia="Arial" w:cs="Arial"/>
                <w:b/>
                <w:bCs/>
                <w:color w:val="000000"/>
              </w:rPr>
            </w:pPr>
          </w:p>
        </w:tc>
        <w:tc>
          <w:tcPr>
            <w:tcW w:w="350" w:type="pct"/>
          </w:tcPr>
          <w:p w14:paraId="7047E8A9" w14:textId="77777777" w:rsidR="00B1276F" w:rsidRDefault="00B1276F" w:rsidP="00EF7093">
            <w:pPr>
              <w:spacing w:line="0" w:lineRule="atLeast"/>
              <w:rPr>
                <w:rStyle w:val="divRuleBackground"/>
                <w:rFonts w:eastAsia="Arial" w:cs="Arial"/>
                <w:b/>
                <w:bCs/>
                <w:color w:val="000000"/>
              </w:rPr>
            </w:pPr>
          </w:p>
        </w:tc>
        <w:tc>
          <w:tcPr>
            <w:tcW w:w="350" w:type="pct"/>
          </w:tcPr>
          <w:p w14:paraId="11B580B3" w14:textId="77777777" w:rsidR="00B1276F" w:rsidRDefault="00B1276F" w:rsidP="00EF7093">
            <w:pPr>
              <w:spacing w:line="0" w:lineRule="atLeast"/>
              <w:rPr>
                <w:rStyle w:val="divRuleBackground"/>
                <w:rFonts w:eastAsia="Arial" w:cs="Arial"/>
                <w:b/>
                <w:bCs/>
                <w:color w:val="000000"/>
              </w:rPr>
            </w:pPr>
          </w:p>
        </w:tc>
        <w:tc>
          <w:tcPr>
            <w:tcW w:w="350" w:type="pct"/>
          </w:tcPr>
          <w:p w14:paraId="7B171CAE" w14:textId="77777777" w:rsidR="00B1276F" w:rsidRDefault="00B1276F" w:rsidP="00EF7093">
            <w:pPr>
              <w:spacing w:line="0" w:lineRule="atLeast"/>
              <w:rPr>
                <w:rStyle w:val="divRuleBackground"/>
                <w:rFonts w:eastAsia="Arial" w:cs="Arial"/>
                <w:b/>
                <w:bCs/>
                <w:color w:val="000000"/>
              </w:rPr>
            </w:pPr>
          </w:p>
        </w:tc>
        <w:tc>
          <w:tcPr>
            <w:tcW w:w="350" w:type="pct"/>
          </w:tcPr>
          <w:p w14:paraId="40B42E41" w14:textId="77777777" w:rsidR="00B1276F" w:rsidRDefault="00B1276F" w:rsidP="00EF7093">
            <w:pPr>
              <w:spacing w:line="0" w:lineRule="atLeast"/>
              <w:rPr>
                <w:rStyle w:val="divRuleBackground"/>
                <w:rFonts w:eastAsia="Arial" w:cs="Arial"/>
                <w:b/>
                <w:bCs/>
                <w:color w:val="000000"/>
              </w:rPr>
            </w:pPr>
          </w:p>
        </w:tc>
        <w:tc>
          <w:tcPr>
            <w:tcW w:w="350" w:type="pct"/>
          </w:tcPr>
          <w:p w14:paraId="5B5F54F2" w14:textId="77777777" w:rsidR="00B1276F" w:rsidRDefault="00B1276F" w:rsidP="00EF7093">
            <w:pPr>
              <w:spacing w:line="0" w:lineRule="atLeast"/>
              <w:rPr>
                <w:rStyle w:val="divRuleBackground"/>
                <w:rFonts w:eastAsia="Arial" w:cs="Arial"/>
                <w:b/>
                <w:bCs/>
                <w:color w:val="000000"/>
              </w:rPr>
            </w:pPr>
          </w:p>
        </w:tc>
        <w:tc>
          <w:tcPr>
            <w:tcW w:w="360" w:type="pct"/>
          </w:tcPr>
          <w:p w14:paraId="734A9FE1" w14:textId="77777777" w:rsidR="00B1276F" w:rsidRDefault="00B1276F" w:rsidP="00EF7093">
            <w:pPr>
              <w:spacing w:line="0" w:lineRule="atLeast"/>
              <w:rPr>
                <w:rStyle w:val="divRuleBackground"/>
                <w:rFonts w:eastAsia="Arial" w:cs="Arial"/>
                <w:b/>
                <w:bCs/>
                <w:color w:val="000000"/>
              </w:rPr>
            </w:pPr>
          </w:p>
        </w:tc>
        <w:tc>
          <w:tcPr>
            <w:tcW w:w="360" w:type="pct"/>
          </w:tcPr>
          <w:p w14:paraId="10E45E05" w14:textId="77777777" w:rsidR="00B1276F" w:rsidRDefault="00B1276F" w:rsidP="00EF7093">
            <w:pPr>
              <w:spacing w:line="0" w:lineRule="atLeast"/>
              <w:rPr>
                <w:rStyle w:val="divRuleBackground"/>
                <w:rFonts w:eastAsia="Arial" w:cs="Arial"/>
                <w:b/>
                <w:bCs/>
                <w:color w:val="000000"/>
              </w:rPr>
            </w:pPr>
          </w:p>
        </w:tc>
        <w:tc>
          <w:tcPr>
            <w:tcW w:w="360" w:type="pct"/>
          </w:tcPr>
          <w:p w14:paraId="23F7B338" w14:textId="77777777" w:rsidR="00B1276F" w:rsidRDefault="00B1276F" w:rsidP="00EF7093">
            <w:pPr>
              <w:spacing w:line="0" w:lineRule="atLeast"/>
              <w:rPr>
                <w:rStyle w:val="divRuleBackground"/>
                <w:rFonts w:eastAsia="Arial" w:cs="Arial"/>
                <w:b/>
                <w:bCs/>
                <w:color w:val="000000"/>
              </w:rPr>
            </w:pPr>
          </w:p>
        </w:tc>
        <w:tc>
          <w:tcPr>
            <w:tcW w:w="360" w:type="pct"/>
          </w:tcPr>
          <w:p w14:paraId="70A3372B" w14:textId="77777777" w:rsidR="00B1276F" w:rsidRDefault="00B1276F" w:rsidP="00EF7093">
            <w:pPr>
              <w:spacing w:line="0" w:lineRule="atLeast"/>
              <w:rPr>
                <w:rStyle w:val="divRuleBackground"/>
                <w:rFonts w:eastAsia="Arial" w:cs="Arial"/>
                <w:b/>
                <w:bCs/>
                <w:color w:val="000000"/>
              </w:rPr>
            </w:pPr>
          </w:p>
        </w:tc>
        <w:tc>
          <w:tcPr>
            <w:tcW w:w="360" w:type="pct"/>
          </w:tcPr>
          <w:p w14:paraId="408865EE" w14:textId="77777777" w:rsidR="00B1276F" w:rsidRDefault="00B1276F" w:rsidP="00EF7093">
            <w:pPr>
              <w:spacing w:line="0" w:lineRule="atLeast"/>
              <w:rPr>
                <w:rStyle w:val="divRuleBackground"/>
                <w:rFonts w:eastAsia="Arial" w:cs="Arial"/>
                <w:b/>
                <w:bCs/>
                <w:color w:val="000000"/>
              </w:rPr>
            </w:pPr>
          </w:p>
        </w:tc>
        <w:tc>
          <w:tcPr>
            <w:tcW w:w="400" w:type="pct"/>
          </w:tcPr>
          <w:p w14:paraId="4BBB384C" w14:textId="77777777" w:rsidR="00B1276F" w:rsidRDefault="00B1276F" w:rsidP="00EF7093">
            <w:pPr>
              <w:spacing w:line="0" w:lineRule="atLeast"/>
              <w:rPr>
                <w:rStyle w:val="divRuleBackground"/>
                <w:rFonts w:eastAsia="Arial" w:cs="Arial"/>
                <w:b/>
                <w:bCs/>
                <w:color w:val="000000"/>
              </w:rPr>
            </w:pPr>
          </w:p>
        </w:tc>
      </w:tr>
      <w:tr w:rsidR="00B1276F" w14:paraId="31AACCD5"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029ECAF6" w14:textId="77777777" w:rsidR="00B1276F" w:rsidRPr="00B1276F" w:rsidRDefault="00B1276F" w:rsidP="00EF7093">
            <w:pPr>
              <w:pStyle w:val="p"/>
              <w:rPr>
                <w:rStyle w:val="anyCharacter"/>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[Land Uses]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20DCF638"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Brisbane River</w:t>
            </w:r>
          </w:p>
          <w:p w14:paraId="57DE745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0C21648E"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 xml:space="preserve">sub-category </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781B4B3D"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Creek/waterway</w:t>
            </w:r>
          </w:p>
          <w:p w14:paraId="4A225114"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218D5817"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46792C71"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Overland flow flood planning area sub-category</w:t>
            </w:r>
          </w:p>
        </w:tc>
      </w:tr>
      <w:tr w:rsidR="00B1276F" w14:paraId="2522AFF7" w14:textId="77777777" w:rsidTr="00B1276F">
        <w:trPr>
          <w:trHeight w:hRule="exact" w:val="2"/>
        </w:trPr>
        <w:tc>
          <w:tcPr>
            <w:tcW w:w="700" w:type="pct"/>
            <w:shd w:val="clear" w:color="auto" w:fill="4C8DCD"/>
          </w:tcPr>
          <w:p w14:paraId="0080E2CC"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6B89504C"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0DDA698D"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0F10017F"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74160C3F"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0CE0C60D"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50" w:type="pct"/>
            <w:shd w:val="clear" w:color="auto" w:fill="4C8DCD"/>
          </w:tcPr>
          <w:p w14:paraId="261A8943"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60" w:type="pct"/>
            <w:shd w:val="clear" w:color="auto" w:fill="4C8DCD"/>
          </w:tcPr>
          <w:p w14:paraId="63108D14"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60" w:type="pct"/>
            <w:shd w:val="clear" w:color="auto" w:fill="4C8DCD"/>
          </w:tcPr>
          <w:p w14:paraId="0D012BE2"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60" w:type="pct"/>
            <w:shd w:val="clear" w:color="auto" w:fill="4C8DCD"/>
          </w:tcPr>
          <w:p w14:paraId="00FD3AFF"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60" w:type="pct"/>
            <w:shd w:val="clear" w:color="auto" w:fill="4C8DCD"/>
          </w:tcPr>
          <w:p w14:paraId="0DCCFD77"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360" w:type="pct"/>
            <w:shd w:val="clear" w:color="auto" w:fill="4C8DCD"/>
          </w:tcPr>
          <w:p w14:paraId="0C2473E2"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c>
          <w:tcPr>
            <w:tcW w:w="400" w:type="pct"/>
            <w:shd w:val="clear" w:color="auto" w:fill="4C8DCD"/>
          </w:tcPr>
          <w:p w14:paraId="6D7E662D" w14:textId="77777777" w:rsidR="00B1276F" w:rsidRPr="00B1276F" w:rsidRDefault="00B1276F" w:rsidP="00EF7093">
            <w:pPr>
              <w:spacing w:line="0" w:lineRule="atLeast"/>
              <w:rPr>
                <w:rStyle w:val="divRuleBackground"/>
                <w:rFonts w:ascii="Noto Sans" w:eastAsia="Arial" w:hAnsi="Noto Sans" w:cs="Noto Sans"/>
                <w:color w:val="FFFFFF" w:themeColor="background1"/>
                <w:sz w:val="16"/>
                <w:szCs w:val="16"/>
              </w:rPr>
            </w:pPr>
          </w:p>
        </w:tc>
      </w:tr>
      <w:tr w:rsidR="00B1276F" w14:paraId="4B9B2673"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3EC57045"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3770E33B"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5</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00CA11F3"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31F3DA4"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408C966B"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2B</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C736401"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2A</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21D0721A"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54B60D1C"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5</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721D7D1"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1861554E"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91245C9"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7D0C0F8D"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divRuleBackground"/>
                <w:rFonts w:ascii="Noto Sans" w:eastAsia="Arial" w:hAnsi="Noto Sans" w:cs="Noto Sans"/>
                <w:color w:val="FFFFFF" w:themeColor="background1"/>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52BD84C4"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r>
      <w:tr w:rsidR="00B1276F" w14:paraId="71258001"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1A1EDC0D"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r w:rsidRPr="00B1276F">
              <w:rPr>
                <w:rStyle w:val="anyCharacter"/>
                <w:rFonts w:ascii="Noto Sans" w:eastAsia="Arial" w:hAnsi="Noto Sans" w:cs="Noto Sans"/>
                <w:bCs/>
                <w:color w:val="FFFFFF" w:themeColor="background1"/>
                <w:sz w:val="16"/>
                <w:szCs w:val="16"/>
              </w:rPr>
              <w:t>Accommodation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2CECA322"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0D3B22FA"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30B97935"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566BBC6C"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7E2850B9"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6BADD313"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06876223"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12CC914A"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4CEE7CAE"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7431ECE9"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3A5A8E59"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tcPr>
          <w:p w14:paraId="3F13AECB" w14:textId="77777777" w:rsidR="00B1276F" w:rsidRPr="00B1276F" w:rsidRDefault="00B1276F" w:rsidP="00EF7093">
            <w:pPr>
              <w:pStyle w:val="p"/>
              <w:rPr>
                <w:rStyle w:val="divRuleBackground"/>
                <w:rFonts w:ascii="Noto Sans" w:eastAsia="Arial" w:hAnsi="Noto Sans" w:cs="Noto Sans"/>
                <w:color w:val="FFFFFF" w:themeColor="background1"/>
                <w:sz w:val="16"/>
                <w:szCs w:val="16"/>
              </w:rPr>
            </w:pPr>
          </w:p>
        </w:tc>
      </w:tr>
      <w:tr w:rsidR="00B1276F" w14:paraId="5909687F" w14:textId="77777777" w:rsidTr="00EF7093">
        <w:trPr>
          <w:trHeight w:hRule="exact" w:val="2"/>
        </w:trPr>
        <w:tc>
          <w:tcPr>
            <w:tcW w:w="700" w:type="pct"/>
          </w:tcPr>
          <w:p w14:paraId="46AC938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A4BB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B131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BF9A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A342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E3FFA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77022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3D9D3E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6A4350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93A9E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FEA0A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0B460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2E151B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70468B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FAA9C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Community residence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4F0DE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D4567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06ECE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BA23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F820B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0C81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C53E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F3A8F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A732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39E5D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332D2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5795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60519E51" w14:textId="77777777" w:rsidTr="00EF7093">
        <w:trPr>
          <w:trHeight w:hRule="exact" w:val="2"/>
        </w:trPr>
        <w:tc>
          <w:tcPr>
            <w:tcW w:w="700" w:type="pct"/>
          </w:tcPr>
          <w:p w14:paraId="6F316F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68883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E3899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5CC4E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DFBC8A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F4CD78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1F5265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4CDB3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260773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9C9F16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33F3C1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BF0E3E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363A22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F4C26D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3380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Dual occupancy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E6462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1E7DF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D35C4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88BB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82B3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38874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A9A30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E10CC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B40D1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6689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B556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BEA1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49F1BDB" w14:textId="77777777" w:rsidTr="00EF7093">
        <w:trPr>
          <w:trHeight w:hRule="exact" w:val="2"/>
        </w:trPr>
        <w:tc>
          <w:tcPr>
            <w:tcW w:w="700" w:type="pct"/>
          </w:tcPr>
          <w:p w14:paraId="7779B44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306FDC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E41EB3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1E8B0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6C19E8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EC296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AFCB4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BA83DC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055BA2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3D253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6D9B18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7CA76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12F74C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1AB43A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6FC71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Dwelling unit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8EDC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B314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25A6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7235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8017F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24143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28E9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90248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D6741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3135E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EECA8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DD239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9C97E96" w14:textId="77777777" w:rsidTr="00EF7093">
        <w:trPr>
          <w:trHeight w:hRule="exact" w:val="2"/>
        </w:trPr>
        <w:tc>
          <w:tcPr>
            <w:tcW w:w="700" w:type="pct"/>
          </w:tcPr>
          <w:p w14:paraId="72502C5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8C3214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DFDE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772778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6013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9D88B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359BB7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478D7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AF360C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5D53A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03778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B2308E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A1A30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394A87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0A2D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Multiple dwelling (1—3 storeys)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7B1FB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7C0AD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B8BAD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E490C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926D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870B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DF4B7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6006A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ECF5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A1D39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4019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12F0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2C6E3BB" w14:textId="77777777" w:rsidTr="00EF7093">
        <w:trPr>
          <w:trHeight w:hRule="exact" w:val="2"/>
        </w:trPr>
        <w:tc>
          <w:tcPr>
            <w:tcW w:w="700" w:type="pct"/>
          </w:tcPr>
          <w:p w14:paraId="5910C1D0"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72E832CF"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50F21EC4"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739330DF"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70C6DBE3"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17EE7D7E"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50" w:type="pct"/>
          </w:tcPr>
          <w:p w14:paraId="3350FF26"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60" w:type="pct"/>
          </w:tcPr>
          <w:p w14:paraId="45592D5F"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60" w:type="pct"/>
          </w:tcPr>
          <w:p w14:paraId="092E63D1"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60" w:type="pct"/>
          </w:tcPr>
          <w:p w14:paraId="53B7F548"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60" w:type="pct"/>
          </w:tcPr>
          <w:p w14:paraId="5349B960"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360" w:type="pct"/>
          </w:tcPr>
          <w:p w14:paraId="4E597922" w14:textId="77777777" w:rsidR="00B1276F" w:rsidRPr="00B1276F" w:rsidRDefault="00B1276F" w:rsidP="007A1B3F">
            <w:pPr>
              <w:pStyle w:val="p"/>
              <w:rPr>
                <w:rStyle w:val="divRuleBackground"/>
                <w:rFonts w:ascii="Noto Sans" w:eastAsia="Arial" w:hAnsi="Noto Sans" w:cs="Noto Sans"/>
                <w:color w:val="000000"/>
                <w:sz w:val="16"/>
                <w:szCs w:val="16"/>
              </w:rPr>
            </w:pPr>
          </w:p>
        </w:tc>
        <w:tc>
          <w:tcPr>
            <w:tcW w:w="400" w:type="pct"/>
          </w:tcPr>
          <w:p w14:paraId="5988DE59" w14:textId="77777777" w:rsidR="00B1276F" w:rsidRPr="00B1276F" w:rsidRDefault="00B1276F" w:rsidP="007A1B3F">
            <w:pPr>
              <w:pStyle w:val="p"/>
              <w:rPr>
                <w:rStyle w:val="divRuleBackground"/>
                <w:rFonts w:ascii="Noto Sans" w:eastAsia="Arial" w:hAnsi="Noto Sans" w:cs="Noto Sans"/>
                <w:color w:val="000000"/>
                <w:sz w:val="16"/>
                <w:szCs w:val="16"/>
              </w:rPr>
            </w:pPr>
          </w:p>
        </w:tc>
      </w:tr>
      <w:tr w:rsidR="00B1276F" w14:paraId="45898EE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1B703F" w14:textId="77777777" w:rsidR="00B1276F" w:rsidRPr="00B1276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Multiple dwelling (4+ storeys)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AE0FB4"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9D5F08"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538C4C"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3A2A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6A65D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D2D90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DBCFA8" w14:textId="77777777" w:rsidR="00B1276F" w:rsidRPr="00B1276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BA47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47BA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D5D69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9708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3B2F12" w14:textId="77777777" w:rsidR="00B1276F" w:rsidRPr="00B1276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r>
      <w:tr w:rsidR="00B1276F" w14:paraId="6E77F475" w14:textId="77777777" w:rsidTr="00EF7093">
        <w:trPr>
          <w:trHeight w:hRule="exact" w:val="2"/>
        </w:trPr>
        <w:tc>
          <w:tcPr>
            <w:tcW w:w="700" w:type="pct"/>
          </w:tcPr>
          <w:p w14:paraId="493BBA5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3694D1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9BF33E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7365E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BDC3E6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B5246B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70944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F55CE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2FA067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CD63F6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24BDD5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376370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92AEA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394B0E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EA21C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Nature-based tourism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1E406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98C3D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9D2F6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311D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50F39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9E22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95D4A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0B38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8AE9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2A79A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89E13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9119B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BDDAE0B" w14:textId="77777777" w:rsidTr="00EF7093">
        <w:trPr>
          <w:trHeight w:hRule="exact" w:val="2"/>
        </w:trPr>
        <w:tc>
          <w:tcPr>
            <w:tcW w:w="700" w:type="pct"/>
          </w:tcPr>
          <w:p w14:paraId="2A52D6C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70629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26EDBC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F19A0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CAF2F1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ADC3A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3776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AC2F86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4C0BF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6ED0B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34A82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C88EFC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C628D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F95A864"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6AC8F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Relocatable home park</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ABA37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4A9CA0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B7DC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92638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00194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D6118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6B61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82967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D2DB6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37AA4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8B3D0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B219D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3C8317DE" w14:textId="77777777" w:rsidTr="00EF7093">
        <w:trPr>
          <w:trHeight w:hRule="exact" w:val="2"/>
        </w:trPr>
        <w:tc>
          <w:tcPr>
            <w:tcW w:w="700" w:type="pct"/>
          </w:tcPr>
          <w:p w14:paraId="0B69DE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777298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81E7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A88A1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C72DE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73A1AE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B267A5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E30297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8B33CC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F2F7EE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23367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DED13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B15C0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7D2540B"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37819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Residential care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72F41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0BE5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6518F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7AA4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0973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A586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17AB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1596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30220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9752C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4F27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B22F6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293C3823" w14:textId="77777777" w:rsidTr="00EF7093">
        <w:trPr>
          <w:trHeight w:hRule="exact" w:val="2"/>
        </w:trPr>
        <w:tc>
          <w:tcPr>
            <w:tcW w:w="700" w:type="pct"/>
          </w:tcPr>
          <w:p w14:paraId="3AEF15F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2A9B1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A8DA77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75D4F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CD2D2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4AB5B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2936C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027EE6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F0B0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AB18BE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850FAB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5AF9B4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CE571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64F47C9"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4267A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Resort complex</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8EB8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4E896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F916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D737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8156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E413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D5D93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FA8B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D18D7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2BDF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2714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5D173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5F2A296" w14:textId="77777777" w:rsidTr="00EF7093">
        <w:trPr>
          <w:trHeight w:hRule="exact" w:val="2"/>
        </w:trPr>
        <w:tc>
          <w:tcPr>
            <w:tcW w:w="700" w:type="pct"/>
          </w:tcPr>
          <w:p w14:paraId="7A81981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8B4EC1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FD330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3FCB83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343D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2BD6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D93D4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1102D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4A4B8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34E55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E4F440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1F178F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07BA6C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7AFD36C"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54151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Retirement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B990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DB497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9DF6E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16D1B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79323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88AA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0192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561E0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CA3FF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04CF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9E38B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F2B8F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81281D1" w14:textId="77777777" w:rsidTr="00EF7093">
        <w:trPr>
          <w:trHeight w:hRule="exact" w:val="2"/>
        </w:trPr>
        <w:tc>
          <w:tcPr>
            <w:tcW w:w="700" w:type="pct"/>
          </w:tcPr>
          <w:p w14:paraId="3F4EA6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74FEB6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060D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32DC99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9C553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E7EF0C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E716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A44AC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788B68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2CF2A0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08CA9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F3D8B3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712D21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F247ED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0AF10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Rooming accommodation,</w:t>
            </w:r>
          </w:p>
          <w:p w14:paraId="53CCE1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short-term accommodation or</w:t>
            </w:r>
          </w:p>
          <w:p w14:paraId="7602036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 xml:space="preserve">hotel </w:t>
            </w:r>
            <w:proofErr w:type="gramStart"/>
            <w:r w:rsidRPr="00B1276F">
              <w:rPr>
                <w:rStyle w:val="divRuleBackground"/>
                <w:rFonts w:ascii="Noto Sans" w:eastAsia="Arial" w:hAnsi="Noto Sans" w:cs="Noto Sans"/>
                <w:color w:val="000000"/>
                <w:sz w:val="16"/>
                <w:szCs w:val="16"/>
              </w:rPr>
              <w:t>where</w:t>
            </w:r>
            <w:proofErr w:type="gramEnd"/>
            <w:r w:rsidRPr="00B1276F">
              <w:rPr>
                <w:rStyle w:val="divRuleBackground"/>
                <w:rFonts w:ascii="Noto Sans" w:eastAsia="Arial" w:hAnsi="Noto Sans" w:cs="Noto Sans"/>
                <w:color w:val="000000"/>
                <w:sz w:val="16"/>
                <w:szCs w:val="16"/>
              </w:rPr>
              <w:t xml:space="preserve"> including accommodation (1—3 storeys)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4A37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32A2D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9D08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6E9C5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6F911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1CF12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5C0C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5B78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281F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3E0E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ADC7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DA2E0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AE6E6D3" w14:textId="77777777" w:rsidTr="00EF7093">
        <w:trPr>
          <w:trHeight w:hRule="exact" w:val="2"/>
        </w:trPr>
        <w:tc>
          <w:tcPr>
            <w:tcW w:w="700" w:type="pct"/>
          </w:tcPr>
          <w:p w14:paraId="2623A03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FC6B6E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56369A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1D7F1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451BA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7030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131B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51C21D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34BECF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2CE4C6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F558C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00BDF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27B9A9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939A37F"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32278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Rooming accommodation,</w:t>
            </w:r>
          </w:p>
          <w:p w14:paraId="1A23886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short-term accommodation or</w:t>
            </w:r>
          </w:p>
          <w:p w14:paraId="603515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hotel </w:t>
            </w:r>
            <w:proofErr w:type="gramStart"/>
            <w:r w:rsidRPr="00B1276F">
              <w:rPr>
                <w:rStyle w:val="divRuleBackground"/>
                <w:rFonts w:ascii="Noto Sans" w:eastAsia="Arial" w:hAnsi="Noto Sans" w:cs="Noto Sans"/>
                <w:color w:val="000000"/>
                <w:sz w:val="16"/>
                <w:szCs w:val="16"/>
              </w:rPr>
              <w:t>where</w:t>
            </w:r>
            <w:proofErr w:type="gramEnd"/>
            <w:r w:rsidRPr="00B1276F">
              <w:rPr>
                <w:rStyle w:val="divRuleBackground"/>
                <w:rFonts w:ascii="Noto Sans" w:eastAsia="Arial" w:hAnsi="Noto Sans" w:cs="Noto Sans"/>
                <w:color w:val="000000"/>
                <w:sz w:val="16"/>
                <w:szCs w:val="16"/>
              </w:rPr>
              <w:t xml:space="preserve"> including accommodation (4+ storeys)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89F5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9B4F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3DC16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310EA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0C7A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D1068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EF3A4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07FE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BBAD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046CA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C8D9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3C6D4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8ACCAE2" w14:textId="77777777" w:rsidTr="00EF7093">
        <w:trPr>
          <w:trHeight w:hRule="exact" w:val="2"/>
        </w:trPr>
        <w:tc>
          <w:tcPr>
            <w:tcW w:w="700" w:type="pct"/>
          </w:tcPr>
          <w:p w14:paraId="134223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576E6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32A3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5C4E4F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8FF0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603AD3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619FE7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E44C88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FCD58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3BF897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09312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9AFBBB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5C098A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FB65A3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F00AE1" w14:textId="77777777" w:rsidR="00B1276F" w:rsidRPr="00B1276F" w:rsidRDefault="00B1276F" w:rsidP="00EF7093">
            <w:pPr>
              <w:pStyle w:val="p"/>
              <w:rPr>
                <w:rStyle w:val="divRuleBackground"/>
                <w:rFonts w:ascii="Noto Sans" w:eastAsia="Arial" w:hAnsi="Noto Sans" w:cs="Noto Sans"/>
                <w:color w:val="000000"/>
                <w:sz w:val="16"/>
                <w:szCs w:val="16"/>
              </w:rPr>
            </w:pPr>
            <w:proofErr w:type="gramStart"/>
            <w:r w:rsidRPr="00B1276F">
              <w:rPr>
                <w:rStyle w:val="divRuleBackground"/>
                <w:rFonts w:ascii="Noto Sans" w:eastAsia="Arial" w:hAnsi="Noto Sans" w:cs="Noto Sans"/>
                <w:color w:val="000000"/>
                <w:sz w:val="16"/>
                <w:szCs w:val="16"/>
              </w:rPr>
              <w:t>Tourist park</w:t>
            </w:r>
            <w:proofErr w:type="gram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DE3E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05B4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DA0C8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205A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374C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89EB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2146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929E0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C5A3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52206B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69588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76F58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268987F" w14:textId="77777777" w:rsidTr="00EF7093">
        <w:trPr>
          <w:trHeight w:hRule="exact" w:val="2"/>
        </w:trPr>
        <w:tc>
          <w:tcPr>
            <w:tcW w:w="700" w:type="pct"/>
          </w:tcPr>
          <w:p w14:paraId="11AFDA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26AD1C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FDB1A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D962E8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5832A6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3FDE6D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E8E90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46199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25027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7F5C6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AB9F06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A476ED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172F68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736C9C3"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1AF18ED"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Commercial land uses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155C1F4E"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Brisbane River</w:t>
            </w:r>
          </w:p>
          <w:p w14:paraId="0A29B9B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7DC5AAA4"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 xml:space="preserve">sub-category </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233052A3"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Creek/waterway</w:t>
            </w:r>
          </w:p>
          <w:p w14:paraId="0FDEF0D7"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76CA0F5D"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40BC69E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Overland flow flood planning area sub-category</w:t>
            </w:r>
          </w:p>
        </w:tc>
      </w:tr>
      <w:tr w:rsidR="00B1276F" w14:paraId="49C76CEB" w14:textId="77777777" w:rsidTr="00EF7093">
        <w:trPr>
          <w:trHeight w:hRule="exact" w:val="2"/>
        </w:trPr>
        <w:tc>
          <w:tcPr>
            <w:tcW w:w="700" w:type="pct"/>
          </w:tcPr>
          <w:p w14:paraId="2BE6FC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6B0F1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12EA0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4CC47F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BF294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27443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71BFD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3DA43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765D4A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9BAB4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70603B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CC8EC7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324E73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947503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AA4CD7" w14:textId="77777777" w:rsidR="00B1276F" w:rsidRPr="00B1276F" w:rsidRDefault="00B1276F" w:rsidP="00EF7093">
            <w:pPr>
              <w:pStyle w:val="p"/>
              <w:rPr>
                <w:rStyle w:val="divRuleBackground"/>
                <w:rFonts w:ascii="Noto Sans" w:eastAsia="Arial" w:hAnsi="Noto Sans" w:cs="Noto Sans"/>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5282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75F8D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D773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7C553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2B</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DEC5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2A</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5ADFF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50129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E582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D0D2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3594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8C831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8D4970" w14:textId="77777777" w:rsidR="00B1276F" w:rsidRPr="00B1276F" w:rsidRDefault="00B1276F" w:rsidP="00EF7093">
            <w:pPr>
              <w:pStyle w:val="p"/>
              <w:rPr>
                <w:rStyle w:val="divRuleBackground"/>
                <w:rFonts w:ascii="Noto Sans" w:eastAsia="Arial" w:hAnsi="Noto Sans" w:cs="Noto Sans"/>
                <w:color w:val="000000"/>
                <w:sz w:val="16"/>
                <w:szCs w:val="16"/>
              </w:rPr>
            </w:pPr>
          </w:p>
        </w:tc>
      </w:tr>
      <w:tr w:rsidR="00B1276F" w14:paraId="1ADDC660" w14:textId="77777777" w:rsidTr="00EF7093">
        <w:trPr>
          <w:trHeight w:hRule="exact" w:val="2"/>
        </w:trPr>
        <w:tc>
          <w:tcPr>
            <w:tcW w:w="700" w:type="pct"/>
          </w:tcPr>
          <w:p w14:paraId="5FDD11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FA9B3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F226B1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67456A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2E49E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2D6AE1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0E25E0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73E4E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C524B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2109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A760C4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DC2C48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3FA781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E8CBDA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10174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Agricultural supplies store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5B01A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5B0FE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7CE4A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5CEA8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9E33A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307C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1914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28F5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E6F08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B323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6402F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D19D5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F317995" w14:textId="77777777" w:rsidTr="00EF7093">
        <w:trPr>
          <w:trHeight w:hRule="exact" w:val="2"/>
        </w:trPr>
        <w:tc>
          <w:tcPr>
            <w:tcW w:w="700" w:type="pct"/>
          </w:tcPr>
          <w:p w14:paraId="4854CDB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863DC3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A03E6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2AC93B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AC517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ABEF94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6D327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734EE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4A4AE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CAD0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BAF175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7207E2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0494E5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F8DB43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1228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Animal husbandry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B48B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5F5D1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821A4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3641F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8CD7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2C7E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FE43D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7CE69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A63E9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BCE3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67F74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8557F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5D3D1BC" w14:textId="77777777" w:rsidTr="00EF7093">
        <w:trPr>
          <w:trHeight w:hRule="exact" w:val="2"/>
        </w:trPr>
        <w:tc>
          <w:tcPr>
            <w:tcW w:w="700" w:type="pct"/>
          </w:tcPr>
          <w:p w14:paraId="6A4889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DDA6D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578C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6BDD18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B1CC0E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9202E9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A978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A8AE80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DF4DCF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5CDC9F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2C917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786ABF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47FCC7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609899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2217B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Animal keeping</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F418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5704D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62A0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A5BF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B501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1A2ED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839F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7EA6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D72F8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4684C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60145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F83B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F7F29E9" w14:textId="77777777" w:rsidTr="00EF7093">
        <w:trPr>
          <w:trHeight w:hRule="exact" w:val="2"/>
        </w:trPr>
        <w:tc>
          <w:tcPr>
            <w:tcW w:w="700" w:type="pct"/>
          </w:tcPr>
          <w:p w14:paraId="46F051E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C82E1E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217D1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3C7AB5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E055BA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E9B270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136463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A31593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2378E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5486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DB1B4B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56E681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79BCF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3370F3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77ABF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Aquaculture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0CA77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80D1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F6C1B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7254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118CB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501A8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1682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ABE49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6CABE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0A8D5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DDEC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BC0C7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5F3982E" w14:textId="77777777" w:rsidTr="00EF7093">
        <w:trPr>
          <w:trHeight w:hRule="exact" w:val="2"/>
        </w:trPr>
        <w:tc>
          <w:tcPr>
            <w:tcW w:w="700" w:type="pct"/>
          </w:tcPr>
          <w:p w14:paraId="724E9C1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CC75E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794087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515C7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F8F6BC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C273F7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8BB51B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53B83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72C9B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54F8C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7D2CF4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D66F25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16BF7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F19B93C"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22009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Bulk landscape supplies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7D7F9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93A7E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9E2F8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920E4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39C71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9720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C9D78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5F643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944E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981B6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5FED6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2337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7ACB52D" w14:textId="77777777" w:rsidTr="00EF7093">
        <w:trPr>
          <w:trHeight w:hRule="exact" w:val="2"/>
        </w:trPr>
        <w:tc>
          <w:tcPr>
            <w:tcW w:w="700" w:type="pct"/>
          </w:tcPr>
          <w:p w14:paraId="58E410E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697EF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A392FD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ECF79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3E417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72F9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5CB598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53645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E2512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F50FDC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257B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606DD1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05C80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438A671"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7AF5FD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Car park ancillary to another use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FD2C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A4D3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5F5B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494EB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5E091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4908B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4B6C8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8E3F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2B77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9161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45CC8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C41A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B3F1687" w14:textId="77777777" w:rsidTr="00EF7093">
        <w:trPr>
          <w:trHeight w:hRule="exact" w:val="2"/>
        </w:trPr>
        <w:tc>
          <w:tcPr>
            <w:tcW w:w="700" w:type="pct"/>
          </w:tcPr>
          <w:p w14:paraId="6C561B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57136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8F99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911E91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F276A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1B463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F6184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B1B3DA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19F90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27454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3D862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4673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CC060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7FEB56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4FFAF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Car wash</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5C430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8447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AC395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2048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8A091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8B0F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CCFD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2ABA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4CC5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3446F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93CE8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678F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8C828F4" w14:textId="77777777" w:rsidTr="00EF7093">
        <w:trPr>
          <w:trHeight w:hRule="exact" w:val="2"/>
        </w:trPr>
        <w:tc>
          <w:tcPr>
            <w:tcW w:w="700" w:type="pct"/>
          </w:tcPr>
          <w:p w14:paraId="218167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C7B4FE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B4FB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72617A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65EBB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1065A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17BA6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9564D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EDC39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1A42D0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25F13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79C9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F45ED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1E1A994"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D7DFE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Food and drink outlet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B54A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F5299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485D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42FE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295DF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06D02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6C58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9CB0D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386CF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B9F3A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C66F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A6824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D97523A" w14:textId="77777777" w:rsidTr="00EF7093">
        <w:trPr>
          <w:trHeight w:hRule="exact" w:val="2"/>
        </w:trPr>
        <w:tc>
          <w:tcPr>
            <w:tcW w:w="700" w:type="pct"/>
          </w:tcPr>
          <w:p w14:paraId="193351E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DAF6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1D00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2A8EA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536D6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3DE49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C25C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5F72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0BB29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73D75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BE816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78192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86AA06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5E3E8B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3A3C4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Function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268AD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AA26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9ED9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E0897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A9B07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E4B03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47CF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FC6F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4D5A0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83E66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2A12A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1A240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994AA0C" w14:textId="77777777" w:rsidTr="00EF7093">
        <w:trPr>
          <w:trHeight w:hRule="exact" w:val="2"/>
        </w:trPr>
        <w:tc>
          <w:tcPr>
            <w:tcW w:w="700" w:type="pct"/>
          </w:tcPr>
          <w:p w14:paraId="4364AB9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816E5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1664AC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C4E9AE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99E3E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C8766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573E9E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AE1D0A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40EB9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3F47EA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5AC923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872C4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5D78EF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9F9BE5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4C3B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Garden </w:t>
            </w:r>
            <w:proofErr w:type="spellStart"/>
            <w:r w:rsidRPr="00B1276F">
              <w:rPr>
                <w:rStyle w:val="divRuleBackground"/>
                <w:rFonts w:ascii="Noto Sans" w:eastAsia="Arial" w:hAnsi="Noto Sans" w:cs="Noto Sans"/>
                <w:color w:val="000000"/>
                <w:sz w:val="16"/>
                <w:szCs w:val="16"/>
              </w:rPr>
              <w:t>centre</w:t>
            </w:r>
            <w:proofErr w:type="spell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9ACB0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6B50D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0A04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4E2C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06619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DB7D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5F24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05896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75B89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3685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B3AA2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942FC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A7C53B6" w14:textId="77777777" w:rsidTr="00EF7093">
        <w:trPr>
          <w:trHeight w:hRule="exact" w:val="2"/>
        </w:trPr>
        <w:tc>
          <w:tcPr>
            <w:tcW w:w="700" w:type="pct"/>
          </w:tcPr>
          <w:p w14:paraId="4D06AE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5F42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59131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E1DE1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663C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C199E2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D50E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91273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89A1AA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AFD894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B88588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B86CC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631404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FBB83DB"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A45E7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Hardware and trade supplies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C98E2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5EE5C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A1CFF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B349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2279D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A7F99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1E748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68A60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B6054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F46D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1E52E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5EBE6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F51A620" w14:textId="77777777" w:rsidTr="00EF7093">
        <w:trPr>
          <w:trHeight w:hRule="exact" w:val="2"/>
        </w:trPr>
        <w:tc>
          <w:tcPr>
            <w:tcW w:w="700" w:type="pct"/>
          </w:tcPr>
          <w:p w14:paraId="67BE4D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BDE0F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6B463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7226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40456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DB4521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9BF3BD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867732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3B9AD6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53D592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D91EAC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1E7FA4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B7A56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8A2617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5F0B7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Home-based business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46C48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EDED5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B635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3E09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0ACA2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F9008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94DDE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12CC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3B4D1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0882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8FF06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05B2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3CA1DFBF" w14:textId="77777777" w:rsidTr="00EF7093">
        <w:trPr>
          <w:trHeight w:hRule="exact" w:val="2"/>
        </w:trPr>
        <w:tc>
          <w:tcPr>
            <w:tcW w:w="700" w:type="pct"/>
          </w:tcPr>
          <w:p w14:paraId="6882EF8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2CA0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5109C6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94BD62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62BD3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001E6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0628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3E862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AE66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5A9D8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FF1070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CA662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626E1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C384E7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116620"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 xml:space="preserve">Hotel (where </w:t>
            </w:r>
            <w:proofErr w:type="gramStart"/>
            <w:r w:rsidRPr="007A1B3F">
              <w:rPr>
                <w:rStyle w:val="divRuleBackground"/>
                <w:rFonts w:ascii="Noto Sans" w:eastAsia="Arial" w:hAnsi="Noto Sans" w:cs="Noto Sans"/>
                <w:color w:val="000000"/>
                <w:sz w:val="16"/>
                <w:szCs w:val="16"/>
              </w:rPr>
              <w:t>not including</w:t>
            </w:r>
            <w:proofErr w:type="gramEnd"/>
            <w:r w:rsidRPr="007A1B3F">
              <w:rPr>
                <w:rStyle w:val="divRuleBackground"/>
                <w:rFonts w:ascii="Noto Sans" w:eastAsia="Arial" w:hAnsi="Noto Sans" w:cs="Noto Sans"/>
                <w:color w:val="000000"/>
                <w:sz w:val="16"/>
                <w:szCs w:val="16"/>
              </w:rPr>
              <w:t xml:space="preserve"> accommodation)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8794E5"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67E2AB"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6F8CEB"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7DE233"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5B754C"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AFDC58"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A50000"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FDC649"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ACA089"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975C38"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B9AFE1"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9D14EB" w14:textId="77777777" w:rsidR="00B1276F" w:rsidRPr="007A1B3F" w:rsidRDefault="00B1276F" w:rsidP="00EF7093">
            <w:pPr>
              <w:pStyle w:val="p"/>
              <w:rPr>
                <w:rStyle w:val="divRuleBackground"/>
                <w:rFonts w:ascii="Noto Sans" w:eastAsia="Arial" w:hAnsi="Noto Sans" w:cs="Noto Sans"/>
                <w:color w:val="000000"/>
                <w:sz w:val="16"/>
                <w:szCs w:val="16"/>
              </w:rPr>
            </w:pPr>
            <w:r w:rsidRPr="007A1B3F">
              <w:rPr>
                <w:rStyle w:val="divRuleBackground"/>
                <w:rFonts w:ascii="Noto Sans" w:eastAsia="Arial" w:hAnsi="Noto Sans" w:cs="Noto Sans"/>
                <w:color w:val="000000"/>
                <w:sz w:val="16"/>
                <w:szCs w:val="16"/>
              </w:rPr>
              <w:t>C</w:t>
            </w:r>
          </w:p>
        </w:tc>
      </w:tr>
      <w:tr w:rsidR="00B1276F" w14:paraId="44B3E183" w14:textId="77777777" w:rsidTr="00EF7093">
        <w:trPr>
          <w:trHeight w:hRule="exact" w:val="2"/>
        </w:trPr>
        <w:tc>
          <w:tcPr>
            <w:tcW w:w="700" w:type="pct"/>
          </w:tcPr>
          <w:p w14:paraId="272715E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81181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086E3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CEE29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8D6FA7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A548C7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9E8AB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53CC9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1C5A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2D9F6C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DD8D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486A9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D1F4C0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63B787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DF30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Market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65329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51B4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79F17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3181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45D84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86BB6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D09E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4A9E0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9D2A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6958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6B41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C36D0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310A6A9" w14:textId="77777777" w:rsidTr="00EF7093">
        <w:trPr>
          <w:trHeight w:hRule="exact" w:val="2"/>
        </w:trPr>
        <w:tc>
          <w:tcPr>
            <w:tcW w:w="700" w:type="pct"/>
          </w:tcPr>
          <w:p w14:paraId="2288767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35B74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FC414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04F7A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196F1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EC85D2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A9EA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A905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B56999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44F0C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7AF964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24BB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0A39B63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F34D7B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D688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Nightclub entertainment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33C81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902A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AAB6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3599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4F52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17ABD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27A90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8C303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214F3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E8F0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5F8AE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60E4C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E7F9262" w14:textId="77777777" w:rsidTr="00EF7093">
        <w:trPr>
          <w:trHeight w:hRule="exact" w:val="2"/>
        </w:trPr>
        <w:tc>
          <w:tcPr>
            <w:tcW w:w="700" w:type="pct"/>
          </w:tcPr>
          <w:p w14:paraId="69438C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7B67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C3904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26C62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31D06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B9AD05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D37B30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CDD204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A2C88A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98268D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AFD16E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A65C15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CB608E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E2E738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1F69C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Office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29EF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DAC26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6034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BA63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9320A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57E86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7B93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D3BEE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4F52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2097A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6643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2BCB9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32F55FA" w14:textId="77777777" w:rsidTr="00EF7093">
        <w:trPr>
          <w:trHeight w:hRule="exact" w:val="2"/>
        </w:trPr>
        <w:tc>
          <w:tcPr>
            <w:tcW w:w="700" w:type="pct"/>
          </w:tcPr>
          <w:p w14:paraId="47134F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DD973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FF48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917F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DE3DA9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944C1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CE4FA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D2394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1ECCF9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E5539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CC479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6321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E0B510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4452E96"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021DB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Outdoor sales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3B547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2448A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03E5F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9A10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78856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A3688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EE239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D921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EE4D4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169B2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4B917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1882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1EB3695" w14:textId="77777777" w:rsidTr="00EF7093">
        <w:trPr>
          <w:trHeight w:hRule="exact" w:val="2"/>
        </w:trPr>
        <w:tc>
          <w:tcPr>
            <w:tcW w:w="700" w:type="pct"/>
          </w:tcPr>
          <w:p w14:paraId="1D1921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20A8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0026C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DCD94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B88D7C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BCADCB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820F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A4211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B95E9A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31D9B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07A8C8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6E470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9A88B0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74A45D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99C94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Parking station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CB3F6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4CE68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34B03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5932C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FCEAD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CABE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EBF70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70FD6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B5DF7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4A8E8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4BAB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FF96D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8631312" w14:textId="77777777" w:rsidTr="00EF7093">
        <w:trPr>
          <w:trHeight w:hRule="exact" w:val="2"/>
        </w:trPr>
        <w:tc>
          <w:tcPr>
            <w:tcW w:w="700" w:type="pct"/>
          </w:tcPr>
          <w:p w14:paraId="276628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52C26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9BB42C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FFE295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48475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89F5E3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ED7D2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5E81F7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50BAB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BCD078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3A713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984B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C9E850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4BEFB79"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DF811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Roadside stalls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682A3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F2973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31798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10C62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8F8FC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8BA0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9E2A7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CEDE6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362B5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28BA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94799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0A35C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3CF8CE8" w14:textId="77777777" w:rsidTr="00EF7093">
        <w:trPr>
          <w:trHeight w:hRule="exact" w:val="2"/>
        </w:trPr>
        <w:tc>
          <w:tcPr>
            <w:tcW w:w="700" w:type="pct"/>
          </w:tcPr>
          <w:p w14:paraId="6DC2306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DC83C1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5B5C8E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9E9D0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9F6D5D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754E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842F8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C56FA2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C831E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2FC63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9D4B8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C066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01AEBA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DCC30B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5D95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Sales office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4A591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485DC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41C13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9EC1A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793A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D2B25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1110A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B85D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ED0BE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EFA1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21BDF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81209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F5A253C" w14:textId="77777777" w:rsidTr="00EF7093">
        <w:trPr>
          <w:trHeight w:hRule="exact" w:val="2"/>
        </w:trPr>
        <w:tc>
          <w:tcPr>
            <w:tcW w:w="700" w:type="pct"/>
          </w:tcPr>
          <w:p w14:paraId="6D760A6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47968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A5569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F75E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9F911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32733F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00BA8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101702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F39525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518C0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A29EF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6B9C9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06FE2B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07F44D9"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53279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Shop, Adult store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22BF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2982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6FD55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592F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6EA62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E98C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AE8C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581E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87569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127A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04E6F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1E89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2AEAE2F" w14:textId="77777777" w:rsidTr="00EF7093">
        <w:trPr>
          <w:trHeight w:hRule="exact" w:val="2"/>
        </w:trPr>
        <w:tc>
          <w:tcPr>
            <w:tcW w:w="700" w:type="pct"/>
          </w:tcPr>
          <w:p w14:paraId="0D8129D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F2E5A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4702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29C7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DBB62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7E7505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018A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3582C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DE6022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EC61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67A64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62F1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BCDD69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1DC61A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5D0B8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Shopping </w:t>
            </w:r>
            <w:proofErr w:type="spellStart"/>
            <w:r w:rsidRPr="00B1276F">
              <w:rPr>
                <w:rStyle w:val="divRuleBackground"/>
                <w:rFonts w:ascii="Noto Sans" w:eastAsia="Arial" w:hAnsi="Noto Sans" w:cs="Noto Sans"/>
                <w:color w:val="000000"/>
                <w:sz w:val="16"/>
                <w:szCs w:val="16"/>
              </w:rPr>
              <w:t>centre</w:t>
            </w:r>
            <w:proofErr w:type="spell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910F3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00A50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C758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9EF7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7A23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BCE9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541F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441D0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1AAB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312C8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8717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8F3B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3052231" w14:textId="77777777" w:rsidTr="00EF7093">
        <w:trPr>
          <w:trHeight w:hRule="exact" w:val="2"/>
        </w:trPr>
        <w:tc>
          <w:tcPr>
            <w:tcW w:w="700" w:type="pct"/>
          </w:tcPr>
          <w:p w14:paraId="7E9AA5B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D384B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69661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231E33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EE6793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C6053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C299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97DDB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C531B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B6120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236E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24A28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20E20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1F573D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6FD636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Showroom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DB49B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A73C5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C351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1262B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62EB3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FE66EC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3595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C09F7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B2180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4FC9A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F836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4CF23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DDA5787" w14:textId="77777777" w:rsidTr="00EF7093">
        <w:trPr>
          <w:trHeight w:hRule="exact" w:val="2"/>
        </w:trPr>
        <w:tc>
          <w:tcPr>
            <w:tcW w:w="700" w:type="pct"/>
          </w:tcPr>
          <w:p w14:paraId="306AA22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5DA925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2D295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896B8C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93AA4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B340D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CCB36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AFA51C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02093C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D28B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43781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76051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AAD1A6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261B39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5CBC3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Theatre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AE8D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74BF5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DDCC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3F50DF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2630F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332862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52102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42EE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BEDD6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4038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BE5A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AFBF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0B06051" w14:textId="77777777" w:rsidTr="00EF7093">
        <w:trPr>
          <w:trHeight w:hRule="exact" w:val="2"/>
        </w:trPr>
        <w:tc>
          <w:tcPr>
            <w:tcW w:w="700" w:type="pct"/>
          </w:tcPr>
          <w:p w14:paraId="1932B9C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0E346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FC375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FE3F71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78B42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484747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87596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217FA0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CE0E9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B590B6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218834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1703D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A05EF0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79B916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6BDCA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Tourist attraction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FD4C6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692C2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CF2C4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E3944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BBA5B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D0E2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693E8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4F1DC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375B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B0AF8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4B798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8230E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ECA11E5" w14:textId="77777777" w:rsidTr="00EF7093">
        <w:trPr>
          <w:trHeight w:hRule="exact" w:val="2"/>
        </w:trPr>
        <w:tc>
          <w:tcPr>
            <w:tcW w:w="700" w:type="pct"/>
          </w:tcPr>
          <w:p w14:paraId="0625AA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054DA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C8115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2C39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B9BDE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B7580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2B9E4B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087C28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33DA5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EF3D94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BE30B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3B1D7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6E5F3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4AFF92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1D82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Veterinary service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3332A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32C0C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E7D1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61EC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BAAA4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22BC4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9DFE3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2F02B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88D65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92AA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494AF2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70FD0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719BB41" w14:textId="77777777" w:rsidTr="00EF7093">
        <w:trPr>
          <w:trHeight w:hRule="exact" w:val="2"/>
        </w:trPr>
        <w:tc>
          <w:tcPr>
            <w:tcW w:w="700" w:type="pct"/>
          </w:tcPr>
          <w:p w14:paraId="7DF5F0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0568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D800BB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44D99C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01274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F1174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A659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7D1D16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75BCBD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7A6D18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5C07E7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4C02FA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BF23C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A1AEC2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31794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Wholesale nursery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05F89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1DF53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5458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C7AE7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7C9ED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E74E6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B71E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1836F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0147A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265B5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8AB6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7F98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7C610C0" w14:textId="77777777" w:rsidTr="00EF7093">
        <w:trPr>
          <w:trHeight w:hRule="exact" w:val="2"/>
        </w:trPr>
        <w:tc>
          <w:tcPr>
            <w:tcW w:w="700" w:type="pct"/>
          </w:tcPr>
          <w:p w14:paraId="05E375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0C8E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6C242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584995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AFBEC8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AD16C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4F01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5E6EFE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78EA85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6DD049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071AA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3958EA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B8E28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375014D"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147D7630"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Community land uses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2C2BBA26"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Brisbane River</w:t>
            </w:r>
          </w:p>
          <w:p w14:paraId="24910BD0"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6B7EF364"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004C3273"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Creek/waterway</w:t>
            </w:r>
          </w:p>
          <w:p w14:paraId="063827A5"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33558B75"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73D3D749"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Overland flow</w:t>
            </w:r>
          </w:p>
          <w:p w14:paraId="20F705FE"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3FADA3E3"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r>
      <w:tr w:rsidR="00B1276F" w14:paraId="23DF5DEB" w14:textId="77777777" w:rsidTr="00EF7093">
        <w:trPr>
          <w:trHeight w:hRule="exact" w:val="2"/>
        </w:trPr>
        <w:tc>
          <w:tcPr>
            <w:tcW w:w="700" w:type="pct"/>
          </w:tcPr>
          <w:p w14:paraId="3ABFA5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3E6C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6CDEFF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57C75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2C22E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E73139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FC4A45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5E14E8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F8EA8B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EEAA71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B18921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AA594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A308EB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AAC335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22C1A2" w14:textId="77777777" w:rsidR="00B1276F" w:rsidRPr="00B1276F" w:rsidRDefault="00B1276F" w:rsidP="00EF7093">
            <w:pPr>
              <w:pStyle w:val="p"/>
              <w:rPr>
                <w:rStyle w:val="divRuleBackground"/>
                <w:rFonts w:ascii="Noto Sans" w:eastAsia="Arial" w:hAnsi="Noto Sans" w:cs="Noto Sans"/>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6B45B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5E13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10EC2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403DC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2B</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8DE7A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2A</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FE05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12EE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5FF6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37F958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97B1B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8954E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8B0E31" w14:textId="77777777" w:rsidR="00B1276F" w:rsidRPr="00B1276F" w:rsidRDefault="00B1276F" w:rsidP="00EF7093">
            <w:pPr>
              <w:pStyle w:val="p"/>
              <w:rPr>
                <w:rStyle w:val="divRuleBackground"/>
                <w:rFonts w:ascii="Noto Sans" w:eastAsia="Arial" w:hAnsi="Noto Sans" w:cs="Noto Sans"/>
                <w:color w:val="000000"/>
                <w:sz w:val="16"/>
                <w:szCs w:val="16"/>
              </w:rPr>
            </w:pPr>
          </w:p>
        </w:tc>
      </w:tr>
      <w:tr w:rsidR="00B1276F" w14:paraId="470EA722" w14:textId="77777777" w:rsidTr="00EF7093">
        <w:trPr>
          <w:trHeight w:hRule="exact" w:val="2"/>
        </w:trPr>
        <w:tc>
          <w:tcPr>
            <w:tcW w:w="700" w:type="pct"/>
          </w:tcPr>
          <w:p w14:paraId="4B3A334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CEC84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E5DA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09CA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4ADE43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E17DD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959BB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A82EF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C253A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52207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B3451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6DC25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0DC4842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ECB5877"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2E95F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Childcare </w:t>
            </w:r>
            <w:proofErr w:type="spellStart"/>
            <w:r w:rsidRPr="00B1276F">
              <w:rPr>
                <w:rStyle w:val="divRuleBackground"/>
                <w:rFonts w:ascii="Noto Sans" w:eastAsia="Arial" w:hAnsi="Noto Sans" w:cs="Noto Sans"/>
                <w:color w:val="000000"/>
                <w:sz w:val="16"/>
                <w:szCs w:val="16"/>
              </w:rPr>
              <w:t>centre</w:t>
            </w:r>
            <w:proofErr w:type="spell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E3BCE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80AAD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E268E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4653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05AA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6DE4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E6E2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8C0F1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2B768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6E70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D65B3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7522F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547C8554" w14:textId="77777777" w:rsidTr="00EF7093">
        <w:trPr>
          <w:trHeight w:hRule="exact" w:val="2"/>
        </w:trPr>
        <w:tc>
          <w:tcPr>
            <w:tcW w:w="700" w:type="pct"/>
          </w:tcPr>
          <w:p w14:paraId="2A0D94F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178E8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C2EA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A9BD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E65B1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41995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A353A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9CBF8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108E2A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CECC5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269C02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DFDFE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41C15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24C7A18"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13C20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Club</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07709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76455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4EEC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C8596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1A045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25E5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D9ED4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7062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7EF08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DE882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1AAF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D0EE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818355C" w14:textId="77777777" w:rsidTr="00EF7093">
        <w:trPr>
          <w:trHeight w:hRule="exact" w:val="2"/>
        </w:trPr>
        <w:tc>
          <w:tcPr>
            <w:tcW w:w="700" w:type="pct"/>
          </w:tcPr>
          <w:p w14:paraId="7AF4F28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20A644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3B64CF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3B370A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5F597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9B2918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28563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2402FF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37D9F4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555353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0E6B2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D57013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DD5A4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B4F718F"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C3D1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 xml:space="preserve">Community care </w:t>
            </w:r>
            <w:proofErr w:type="spellStart"/>
            <w:r w:rsidRPr="00B1276F">
              <w:rPr>
                <w:rStyle w:val="divRuleBackground"/>
                <w:rFonts w:ascii="Noto Sans" w:eastAsia="Arial" w:hAnsi="Noto Sans" w:cs="Noto Sans"/>
                <w:color w:val="000000"/>
                <w:sz w:val="16"/>
                <w:szCs w:val="16"/>
              </w:rPr>
              <w:t>centre</w:t>
            </w:r>
            <w:proofErr w:type="spell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4CF03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A83DC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56E6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CD8D6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B6B78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ABB3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19A4F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DA170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B35C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DDB6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AD786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2F0CF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FB89F65" w14:textId="77777777" w:rsidTr="00EF7093">
        <w:trPr>
          <w:trHeight w:hRule="exact" w:val="2"/>
        </w:trPr>
        <w:tc>
          <w:tcPr>
            <w:tcW w:w="700" w:type="pct"/>
          </w:tcPr>
          <w:p w14:paraId="51C447E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207314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8FB1C4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478D0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9ECFA0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34041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330A5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C4E20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C4A24E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375F48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33A8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BC5CA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E034D4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3B882A6"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C7B0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Community use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C130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6CF4F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FE4F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4BC5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E2D50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121D0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F00F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85DA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710A9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3404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984D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8D9B9C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1421A8C" w14:textId="77777777" w:rsidTr="00EF7093">
        <w:trPr>
          <w:trHeight w:hRule="exact" w:val="2"/>
        </w:trPr>
        <w:tc>
          <w:tcPr>
            <w:tcW w:w="700" w:type="pct"/>
          </w:tcPr>
          <w:p w14:paraId="4878EA1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B9D27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CB219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D3ED2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C3DC87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94021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603B0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2C585A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EA48F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A11324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C2A2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5F38B9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B3FFFB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C68790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014B7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Educational establishment</w:t>
            </w:r>
          </w:p>
          <w:p w14:paraId="7CBA0A6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(and outdoor education </w:t>
            </w:r>
            <w:proofErr w:type="spellStart"/>
            <w:r w:rsidRPr="00B1276F">
              <w:rPr>
                <w:rStyle w:val="divRuleBackground"/>
                <w:rFonts w:ascii="Noto Sans" w:eastAsia="Arial" w:hAnsi="Noto Sans" w:cs="Noto Sans"/>
                <w:color w:val="000000"/>
                <w:sz w:val="16"/>
                <w:szCs w:val="16"/>
              </w:rPr>
              <w:t>centre</w:t>
            </w:r>
            <w:proofErr w:type="spellEnd"/>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2EAF9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1241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7697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8FA10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217F8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2747A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F475B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5488C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0F327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0F338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3996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5E8D8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81D1E70" w14:textId="77777777" w:rsidTr="00EF7093">
        <w:trPr>
          <w:trHeight w:hRule="exact" w:val="2"/>
        </w:trPr>
        <w:tc>
          <w:tcPr>
            <w:tcW w:w="700" w:type="pct"/>
          </w:tcPr>
          <w:p w14:paraId="4EF85E4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45CE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0F858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C833A8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6931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BA92AE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3DF52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9674B9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ACCCF1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E31149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BEF0AD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C80BA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187F70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DC71BE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25866E" w14:textId="77777777" w:rsidR="00B1276F" w:rsidRPr="00B1276F" w:rsidRDefault="00B1276F" w:rsidP="00EF7093">
            <w:pPr>
              <w:pStyle w:val="p"/>
              <w:rPr>
                <w:rStyle w:val="divRuleBackground"/>
                <w:rFonts w:ascii="Noto Sans" w:eastAsia="Arial" w:hAnsi="Noto Sans" w:cs="Noto Sans"/>
                <w:color w:val="000000"/>
                <w:sz w:val="16"/>
                <w:szCs w:val="16"/>
              </w:rPr>
            </w:pPr>
            <w:proofErr w:type="gramStart"/>
            <w:r w:rsidRPr="00B1276F">
              <w:rPr>
                <w:rStyle w:val="divRuleBackground"/>
                <w:rFonts w:ascii="Noto Sans" w:eastAsia="Arial" w:hAnsi="Noto Sans" w:cs="Noto Sans"/>
                <w:color w:val="000000"/>
                <w:sz w:val="16"/>
                <w:szCs w:val="16"/>
              </w:rPr>
              <w:t>Environment</w:t>
            </w:r>
            <w:proofErr w:type="gramEnd"/>
            <w:r w:rsidRPr="00B1276F">
              <w:rPr>
                <w:rStyle w:val="divRuleBackground"/>
                <w:rFonts w:ascii="Noto Sans" w:eastAsia="Arial" w:hAnsi="Noto Sans" w:cs="Noto Sans"/>
                <w:color w:val="000000"/>
                <w:sz w:val="16"/>
                <w:szCs w:val="16"/>
              </w:rPr>
              <w:t xml:space="preserve">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A2F85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1DD4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7E988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AF879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F12C9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4909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EF1F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69D66F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84C94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2AB3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28FEB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C0C15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53B93D12" w14:textId="77777777" w:rsidTr="00EF7093">
        <w:trPr>
          <w:trHeight w:hRule="exact" w:val="2"/>
        </w:trPr>
        <w:tc>
          <w:tcPr>
            <w:tcW w:w="700" w:type="pct"/>
          </w:tcPr>
          <w:p w14:paraId="0A861D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633D8D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E125CC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17D889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7ED19D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E04130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D5BFFC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D6FC97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49083D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71DBB9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AB1B74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ED1776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4DED5B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36747E8"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68BD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Health care service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47ED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6750A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8EF56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697AA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9384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3FCA0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37A1E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49F5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4CC16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A4A04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A49F8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89B81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2520220" w14:textId="77777777" w:rsidTr="00EF7093">
        <w:trPr>
          <w:trHeight w:hRule="exact" w:val="2"/>
        </w:trPr>
        <w:tc>
          <w:tcPr>
            <w:tcW w:w="700" w:type="pct"/>
          </w:tcPr>
          <w:p w14:paraId="3C3E600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FF7CB9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49EC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F0098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4EDCE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126B0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7A0A99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996A24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2DB6B6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6B36B4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C27C3C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C8FB27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FBD758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19C6CAB"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284FC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Hospital</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8A64E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4EE93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5676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60C959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D2B4B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6ABC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BCF8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9E74F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F95A6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0E103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91C0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905F1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3FD55D8D" w14:textId="77777777" w:rsidTr="00EF7093">
        <w:trPr>
          <w:trHeight w:hRule="exact" w:val="2"/>
        </w:trPr>
        <w:tc>
          <w:tcPr>
            <w:tcW w:w="700" w:type="pct"/>
          </w:tcPr>
          <w:p w14:paraId="69018CE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8736E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5268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7C16A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C7DD95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3079B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F1B07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40C862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F83385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81662D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DD998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FB6D0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35FDE0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4C8745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72CE4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Indoor sport and recreation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5F59E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088E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57EB3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E80DB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6363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EFD1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41FFF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05778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C6625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B83C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FEE5E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C7385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DFBA37C" w14:textId="77777777" w:rsidTr="00EF7093">
        <w:trPr>
          <w:trHeight w:hRule="exact" w:val="2"/>
        </w:trPr>
        <w:tc>
          <w:tcPr>
            <w:tcW w:w="700" w:type="pct"/>
          </w:tcPr>
          <w:p w14:paraId="1924CDB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3F45B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760A1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B6D695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F6F4B2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A21BF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5187B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7364A5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CFB00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2A1832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931D50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7C711B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AFE6F2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0D48E94"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BB7E0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Major sport, recreation and entertainment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DE8B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AB554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F3253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E861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F49BD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0AA9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13524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4956A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58DEFC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133839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4C5F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EBE59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C8E8480" w14:textId="77777777" w:rsidTr="00EF7093">
        <w:trPr>
          <w:trHeight w:hRule="exact" w:val="2"/>
        </w:trPr>
        <w:tc>
          <w:tcPr>
            <w:tcW w:w="700" w:type="pct"/>
          </w:tcPr>
          <w:p w14:paraId="056EA41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09ACDB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DD2D5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C63B78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884DAD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CB21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ACF01F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28BE5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BFDDD2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519C57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8B809D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75F5B9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004AB1A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4982761"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7DEFC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Motor sport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638B6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E751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36EA3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C523A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F6141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6E70D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EB5C1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39C25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E15C7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A551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44748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37DFF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3C26C6EA" w14:textId="77777777" w:rsidTr="00EF7093">
        <w:trPr>
          <w:trHeight w:hRule="exact" w:val="2"/>
        </w:trPr>
        <w:tc>
          <w:tcPr>
            <w:tcW w:w="700" w:type="pct"/>
          </w:tcPr>
          <w:p w14:paraId="5C2B78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BA8C3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A0BE1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EA867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9B0EC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91E8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892DB9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4FEE11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0DC96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F562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DFAE2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829DD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910FF8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1E70B8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A9CAB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Outdoor sport and recreation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D186F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32D6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6BC9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1EA6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D7AC9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04A8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B743B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AE95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9B18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1297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51E50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CCDA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CEB4D81" w14:textId="77777777" w:rsidTr="00EF7093">
        <w:trPr>
          <w:trHeight w:hRule="exact" w:val="2"/>
        </w:trPr>
        <w:tc>
          <w:tcPr>
            <w:tcW w:w="700" w:type="pct"/>
          </w:tcPr>
          <w:p w14:paraId="77B15E1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A74108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AA88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64623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BD83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58613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995BE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0C8F0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7C880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F80D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3CA2C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53DBBA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C53FB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7935D52"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091B0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Park</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5F2BE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24B5A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5AAF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18F7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D3BB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CB4EB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97D32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B8CE8C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CB9B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0EAD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27BDC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A734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8C7DC35" w14:textId="77777777" w:rsidTr="00EF7093">
        <w:trPr>
          <w:trHeight w:hRule="exact" w:val="2"/>
        </w:trPr>
        <w:tc>
          <w:tcPr>
            <w:tcW w:w="700" w:type="pct"/>
          </w:tcPr>
          <w:p w14:paraId="0B6FC1D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96C58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C7904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9B6BE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2C8E5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17067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E605B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1AD928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ADADF3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9B143B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07F26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EE71D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E91C1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4427B3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57C6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Place of worship</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6DCA9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00EF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FE232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96BE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0D4A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E1CC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73DA8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3938D6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A4041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3D49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36FCD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8DC16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5D4AA1B" w14:textId="77777777" w:rsidTr="00EF7093">
        <w:trPr>
          <w:trHeight w:hRule="exact" w:val="2"/>
        </w:trPr>
        <w:tc>
          <w:tcPr>
            <w:tcW w:w="700" w:type="pct"/>
          </w:tcPr>
          <w:p w14:paraId="357CE5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3835CB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89780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1CF902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DAAE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A6D8E4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7F91F6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B3771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902E64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F49E28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08424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87D97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5298B6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546B43E"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0A8EAB8C"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Special purpose land uses</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1E57D641"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Brisbane River</w:t>
            </w:r>
          </w:p>
          <w:p w14:paraId="2AC33E87"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1F427C63"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54AAB668"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Creek/waterway</w:t>
            </w:r>
          </w:p>
          <w:p w14:paraId="3424A8D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7D6D4F7C"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 xml:space="preserve">sub-category </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58F4806"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Overland flow</w:t>
            </w:r>
          </w:p>
          <w:p w14:paraId="44CAF14F"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38984974"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r>
      <w:tr w:rsidR="00B1276F" w14:paraId="1EA78D6B" w14:textId="77777777" w:rsidTr="00EF7093">
        <w:trPr>
          <w:trHeight w:hRule="exact" w:val="2"/>
        </w:trPr>
        <w:tc>
          <w:tcPr>
            <w:tcW w:w="700" w:type="pct"/>
          </w:tcPr>
          <w:p w14:paraId="447D84D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E5E0F8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986D6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4CDD3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746834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72736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662A2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F050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E588E2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526B8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2F3D4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F2FDCB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A33C2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4303659"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E8F38D" w14:textId="77777777" w:rsidR="00B1276F" w:rsidRPr="00B1276F" w:rsidRDefault="00B1276F" w:rsidP="00EF7093">
            <w:pPr>
              <w:pStyle w:val="p"/>
              <w:rPr>
                <w:rStyle w:val="divRuleBackground"/>
                <w:rFonts w:ascii="Noto Sans" w:eastAsia="Arial" w:hAnsi="Noto Sans" w:cs="Noto Sans"/>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D42C1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ACF76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9B097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C73A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2B</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1C2E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2A</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392A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F10F87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17EE7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23A5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8152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3A54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CD5485" w14:textId="77777777" w:rsidR="00B1276F" w:rsidRPr="00B1276F" w:rsidRDefault="00B1276F" w:rsidP="00EF7093">
            <w:pPr>
              <w:pStyle w:val="p"/>
              <w:rPr>
                <w:rStyle w:val="divRuleBackground"/>
                <w:rFonts w:ascii="Noto Sans" w:eastAsia="Arial" w:hAnsi="Noto Sans" w:cs="Noto Sans"/>
                <w:color w:val="000000"/>
                <w:sz w:val="16"/>
                <w:szCs w:val="16"/>
              </w:rPr>
            </w:pPr>
          </w:p>
        </w:tc>
      </w:tr>
      <w:tr w:rsidR="00B1276F" w14:paraId="5F82EC03" w14:textId="77777777" w:rsidTr="00EF7093">
        <w:trPr>
          <w:trHeight w:hRule="exact" w:val="2"/>
        </w:trPr>
        <w:tc>
          <w:tcPr>
            <w:tcW w:w="700" w:type="pct"/>
          </w:tcPr>
          <w:p w14:paraId="78A1F1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7C7822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BD9AD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8DB0CD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87623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2D01CA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E89E9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B19ECB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C9AEFB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EEBF58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D37545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ACA4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0426E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F838E9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CA50C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Air service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CFFE9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660F0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5BD0F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6C87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A53E5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548E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DD66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B6CB6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A659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C391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B024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6890B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4A41631" w14:textId="77777777" w:rsidTr="00EF7093">
        <w:trPr>
          <w:trHeight w:hRule="exact" w:val="2"/>
        </w:trPr>
        <w:tc>
          <w:tcPr>
            <w:tcW w:w="700" w:type="pct"/>
          </w:tcPr>
          <w:p w14:paraId="350160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0E71E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7B71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3BCB2C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92360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30369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AA1EC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26CC5A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1E6E1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15CF3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5E3262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63BC09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D586E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52EB46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F45A7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Cemetery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40AE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6D81F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1FE7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07B6D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FED5B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588A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C6D20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743B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28BD7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FA2D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A0AC8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07F42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0BB5C35" w14:textId="77777777" w:rsidTr="00EF7093">
        <w:trPr>
          <w:trHeight w:hRule="exact" w:val="2"/>
        </w:trPr>
        <w:tc>
          <w:tcPr>
            <w:tcW w:w="700" w:type="pct"/>
          </w:tcPr>
          <w:p w14:paraId="1BCC397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C4BC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8CF8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D342D0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5B0FB6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A87FC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83B7A7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CD7154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257448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EC56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DD21C5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096668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4E783E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18180D4"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CD0E5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Crematorium</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ABABB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E882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DD608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CCC1C5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68098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42444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432A0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AFD8D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1D529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F753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5BDE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6742F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C6864EB" w14:textId="77777777" w:rsidTr="00EF7093">
        <w:trPr>
          <w:trHeight w:hRule="exact" w:val="2"/>
        </w:trPr>
        <w:tc>
          <w:tcPr>
            <w:tcW w:w="700" w:type="pct"/>
          </w:tcPr>
          <w:p w14:paraId="1038499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A6B0B2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796C77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E6E9E8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C3B4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2E6B8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45562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707A87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BD74F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24D74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662CEE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7A92CA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0237C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83A1A4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F45B9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Detention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6BAA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85F06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650B7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74CE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223C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69396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CC94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6F181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FC135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7E69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AD2F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1413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6E4EDA2" w14:textId="77777777" w:rsidTr="00EF7093">
        <w:trPr>
          <w:trHeight w:hRule="exact" w:val="2"/>
        </w:trPr>
        <w:tc>
          <w:tcPr>
            <w:tcW w:w="700" w:type="pct"/>
          </w:tcPr>
          <w:p w14:paraId="080E31C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397F33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75B262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ED297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01C4EE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0C81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C007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F3288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F67859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17D8A1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82754B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7E9F1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4EE594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E42B168"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7D5A0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Emergency services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F4D5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A3167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A2658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1E5ED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2824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04CC6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2160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71C9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4642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7AF3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D2A6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B4F5A2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290F79EB" w14:textId="77777777" w:rsidTr="00EF7093">
        <w:trPr>
          <w:trHeight w:hRule="exact" w:val="2"/>
        </w:trPr>
        <w:tc>
          <w:tcPr>
            <w:tcW w:w="700" w:type="pct"/>
          </w:tcPr>
          <w:p w14:paraId="0F9CCCC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69D59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3340F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950386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5904D6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BF6A35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E6080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6CF5E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7C1DA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08B42C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98E7A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A0BE8D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5F1672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EEC317B"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C5070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 xml:space="preserve">Funeral </w:t>
            </w:r>
            <w:proofErr w:type="spellStart"/>
            <w:r w:rsidRPr="00B1276F">
              <w:rPr>
                <w:rStyle w:val="divRuleBackground"/>
                <w:rFonts w:ascii="Noto Sans" w:eastAsia="Arial" w:hAnsi="Noto Sans" w:cs="Noto Sans"/>
                <w:color w:val="000000"/>
                <w:sz w:val="16"/>
                <w:szCs w:val="16"/>
              </w:rPr>
              <w:t>parlour</w:t>
            </w:r>
            <w:proofErr w:type="spellEnd"/>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ABB5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6CD81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A9FC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575BE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6E1CD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552F1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FD183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D95F38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CAC792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FB1AC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28469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28164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C28F159" w14:textId="77777777" w:rsidTr="00EF7093">
        <w:trPr>
          <w:trHeight w:hRule="exact" w:val="2"/>
        </w:trPr>
        <w:tc>
          <w:tcPr>
            <w:tcW w:w="700" w:type="pct"/>
          </w:tcPr>
          <w:p w14:paraId="26332DA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6B1D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C5F91E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6C388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7C0B0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2F31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B9187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9156D1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607F73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AA387E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EA115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4BD5AF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F5788D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A7E64D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BFD6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Landing</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F8EE7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4B6BA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06CDB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27D9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D75EE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5F8F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193F3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9BE63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DCC5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990A1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24F8B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6533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45C320B" w14:textId="77777777" w:rsidTr="00EF7093">
        <w:trPr>
          <w:trHeight w:hRule="exact" w:val="2"/>
        </w:trPr>
        <w:tc>
          <w:tcPr>
            <w:tcW w:w="700" w:type="pct"/>
          </w:tcPr>
          <w:p w14:paraId="3DEECE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86AB2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61C83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C4A00C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0BB6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26E84A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E37DD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5E868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35BCD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3E5778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527BCE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086C69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D7DF63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7541B46"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F8861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Major electricity infrastructure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3D261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EB962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EB2C0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1040F2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C667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8A9C1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93EB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C9636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F710A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47A7C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FC122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501C2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037B52B0" w14:textId="77777777" w:rsidTr="00EF7093">
        <w:trPr>
          <w:trHeight w:hRule="exact" w:val="2"/>
        </w:trPr>
        <w:tc>
          <w:tcPr>
            <w:tcW w:w="700" w:type="pct"/>
          </w:tcPr>
          <w:p w14:paraId="40A6F48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FF4C9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02AE2A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45DC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B21B30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6DD85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446E6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B4D17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77D04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211A0B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94EA00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85F3F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919F2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E02DBB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1FCB4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Port service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C65C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FD68D8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018D9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A220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1D688D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4D021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55FF9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3BA03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7E660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1DD52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87A15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468FA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A191023" w14:textId="77777777" w:rsidTr="00EF7093">
        <w:trPr>
          <w:trHeight w:hRule="exact" w:val="2"/>
        </w:trPr>
        <w:tc>
          <w:tcPr>
            <w:tcW w:w="700" w:type="pct"/>
          </w:tcPr>
          <w:p w14:paraId="3EB36BE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3F20D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DA7F4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D5113E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A75EB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8D477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9F591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CEDB1F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5D1D0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D3FB5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35CB1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ABDB1F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4A61EE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D8A1D9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8CCE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Substation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CBAEE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301F6F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6C1E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E6535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19467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B227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BA5A1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25F7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7853E3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AFBB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CB98C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AFCE4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74C7ECDE" w14:textId="77777777" w:rsidTr="00EF7093">
        <w:trPr>
          <w:trHeight w:hRule="exact" w:val="2"/>
        </w:trPr>
        <w:tc>
          <w:tcPr>
            <w:tcW w:w="700" w:type="pct"/>
          </w:tcPr>
          <w:p w14:paraId="469D02F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088906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218C03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A93076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58FB2D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4CCB3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C08737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B42367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62FF0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175DD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3779D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EDB11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FB0981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A6F2C3F"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D6EF2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Telecommunications facility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A21B7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046BB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A509E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797B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38F004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0A5BF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77DB9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30122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35A25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A279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C252B1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F2ECB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73EFCDEF" w14:textId="77777777" w:rsidTr="00EF7093">
        <w:trPr>
          <w:trHeight w:hRule="exact" w:val="2"/>
        </w:trPr>
        <w:tc>
          <w:tcPr>
            <w:tcW w:w="700" w:type="pct"/>
          </w:tcPr>
          <w:p w14:paraId="460166F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D727A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1843E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0F1A46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13DA33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AB68F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E6D2D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32D5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392C7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96BC1E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5FB5B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FC50A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8AF30C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660292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BC432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Utility installation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684C3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3FA94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4EBCF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B479A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AC6D7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F027A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D2D04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307525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EF0C2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B21C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00BB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A19AF2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r>
      <w:tr w:rsidR="00B1276F" w14:paraId="1E210219" w14:textId="77777777" w:rsidTr="00EF7093">
        <w:trPr>
          <w:trHeight w:hRule="exact" w:val="2"/>
        </w:trPr>
        <w:tc>
          <w:tcPr>
            <w:tcW w:w="700" w:type="pct"/>
          </w:tcPr>
          <w:p w14:paraId="2218994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4BD5B9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F7064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CEA9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44C4E4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E631C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43BB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08A908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D69DE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A735B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683DE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BFF13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39675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3FCC707" w14:textId="77777777" w:rsidTr="00B1276F">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735A2AFB"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 xml:space="preserve">Industry land uses </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652FDE56"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Brisbane River</w:t>
            </w:r>
          </w:p>
          <w:p w14:paraId="78716C85"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325D1E0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3954F796"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Creek/waterway</w:t>
            </w:r>
          </w:p>
          <w:p w14:paraId="0BAB0C90"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3C0DA656"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c>
          <w:tcPr>
            <w:tcW w:w="0" w:type="auto"/>
            <w:tcBorders>
              <w:top w:val="single" w:sz="6" w:space="0" w:color="000000"/>
              <w:left w:val="single" w:sz="6" w:space="0" w:color="000000"/>
              <w:bottom w:val="single" w:sz="6" w:space="0" w:color="000000"/>
              <w:right w:val="single" w:sz="6" w:space="0" w:color="000000"/>
            </w:tcBorders>
            <w:shd w:val="clear" w:color="auto" w:fill="4C8DCD"/>
            <w:tcMar>
              <w:top w:w="68" w:type="dxa"/>
              <w:left w:w="68" w:type="dxa"/>
              <w:bottom w:w="68" w:type="dxa"/>
              <w:right w:w="68" w:type="dxa"/>
            </w:tcMar>
            <w:hideMark/>
          </w:tcPr>
          <w:p w14:paraId="72B309A8"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Overland flow</w:t>
            </w:r>
          </w:p>
          <w:p w14:paraId="598658C2"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flood planning area</w:t>
            </w:r>
          </w:p>
          <w:p w14:paraId="1207E584" w14:textId="77777777" w:rsidR="00B1276F" w:rsidRPr="00B1276F" w:rsidRDefault="00B1276F" w:rsidP="00EF7093">
            <w:pPr>
              <w:pStyle w:val="p"/>
              <w:rPr>
                <w:rStyle w:val="divRuleBackground"/>
                <w:rFonts w:ascii="Noto Sans" w:eastAsia="Arial" w:hAnsi="Noto Sans" w:cs="Noto Sans"/>
                <w:b/>
                <w:bCs/>
                <w:color w:val="FFFFFF" w:themeColor="background1"/>
                <w:sz w:val="16"/>
                <w:szCs w:val="16"/>
              </w:rPr>
            </w:pPr>
            <w:r w:rsidRPr="00B1276F">
              <w:rPr>
                <w:rStyle w:val="divRuleBackground"/>
                <w:rFonts w:ascii="Noto Sans" w:eastAsia="Arial" w:hAnsi="Noto Sans" w:cs="Noto Sans"/>
                <w:b/>
                <w:bCs/>
                <w:color w:val="FFFFFF" w:themeColor="background1"/>
                <w:sz w:val="16"/>
                <w:szCs w:val="16"/>
              </w:rPr>
              <w:t>sub-category</w:t>
            </w:r>
          </w:p>
        </w:tc>
      </w:tr>
      <w:tr w:rsidR="00B1276F" w14:paraId="4F67C08F" w14:textId="77777777" w:rsidTr="00EF7093">
        <w:trPr>
          <w:trHeight w:hRule="exact" w:val="2"/>
        </w:trPr>
        <w:tc>
          <w:tcPr>
            <w:tcW w:w="700" w:type="pct"/>
          </w:tcPr>
          <w:p w14:paraId="236C3BB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3BFC6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A4FC1B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0C7FE8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37B26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685B5D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29D102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E80AFD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9E6632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676DB3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8C46CC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28CDC3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0E8007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2E39D9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52FF2C" w14:textId="77777777" w:rsidR="00B1276F" w:rsidRPr="00B1276F" w:rsidRDefault="00B1276F" w:rsidP="00EF7093">
            <w:pPr>
              <w:pStyle w:val="p"/>
              <w:rPr>
                <w:rStyle w:val="divRuleBackground"/>
                <w:rFonts w:ascii="Noto Sans" w:eastAsia="Arial" w:hAnsi="Noto Sans" w:cs="Noto Sans"/>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D1410E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DA3B0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0182B3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3F312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2B</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4E74C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2A</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DE2993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1C78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53DF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BA37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F53EF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7E0A1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F54CA59" w14:textId="77777777" w:rsidR="00B1276F" w:rsidRPr="00B1276F" w:rsidRDefault="00B1276F" w:rsidP="00EF7093">
            <w:pPr>
              <w:pStyle w:val="p"/>
              <w:rPr>
                <w:rStyle w:val="divRuleBackground"/>
                <w:rFonts w:ascii="Noto Sans" w:eastAsia="Arial" w:hAnsi="Noto Sans" w:cs="Noto Sans"/>
                <w:color w:val="000000"/>
                <w:sz w:val="16"/>
                <w:szCs w:val="16"/>
              </w:rPr>
            </w:pPr>
          </w:p>
        </w:tc>
      </w:tr>
      <w:tr w:rsidR="00B1276F" w14:paraId="6BC4E253" w14:textId="77777777" w:rsidTr="00EF7093">
        <w:trPr>
          <w:trHeight w:hRule="exact" w:val="2"/>
        </w:trPr>
        <w:tc>
          <w:tcPr>
            <w:tcW w:w="700" w:type="pct"/>
          </w:tcPr>
          <w:p w14:paraId="61205F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20FACC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E65154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6EE38B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C02518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FFE260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4056B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F3435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56C3C8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459BB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8229D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98B6A2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47446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3BFE56E4"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2B715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Extractive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A7820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3315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D7AD6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0249C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7A1BC1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B8E1D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9BC10F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E45B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963F8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10AA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72D61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8B606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B3F9F79" w14:textId="77777777" w:rsidTr="00EF7093">
        <w:trPr>
          <w:trHeight w:hRule="exact" w:val="2"/>
        </w:trPr>
        <w:tc>
          <w:tcPr>
            <w:tcW w:w="700" w:type="pct"/>
          </w:tcPr>
          <w:p w14:paraId="27582B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C9893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50656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B4DE36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618A9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1837A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B1B9C3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D43E92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1555A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27A39C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60638C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7BD868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CDDFCF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2C8FA5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2D5C0D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High impact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53064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525221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C99CB0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0FDE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CC765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E4AE5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801051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2C1F4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9B82F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F493A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6D21E6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E524F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F72B419" w14:textId="77777777" w:rsidTr="00EF7093">
        <w:trPr>
          <w:trHeight w:hRule="exact" w:val="2"/>
        </w:trPr>
        <w:tc>
          <w:tcPr>
            <w:tcW w:w="700" w:type="pct"/>
          </w:tcPr>
          <w:p w14:paraId="5339B6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21CC1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3A0300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35F5EE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CC9709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6F1C13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38E9C8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177AF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CD5889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E5AC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407169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EFB6A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E2B554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2980AF8"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E73E4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Intensive animal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2004E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69974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FDCFB2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9AB1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A8868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3D89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7DBCC6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63D19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0B29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3DE1F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13C2F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2C251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BBC84AA" w14:textId="77777777" w:rsidTr="00EF7093">
        <w:trPr>
          <w:trHeight w:hRule="exact" w:val="2"/>
        </w:trPr>
        <w:tc>
          <w:tcPr>
            <w:tcW w:w="700" w:type="pct"/>
          </w:tcPr>
          <w:p w14:paraId="4DE9B2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97574B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0B883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77589D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3369BA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0FD601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35CC5E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91FE29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74487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B1DB87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E39FB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6BA0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8F575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14803F1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3A3D1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Intensive horticulture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471C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E17D07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A50CF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0EE5DE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39462E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A2C31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22D8F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E9670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212F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92782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BCB71D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DB42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B525D36" w14:textId="77777777" w:rsidTr="00EF7093">
        <w:trPr>
          <w:trHeight w:hRule="exact" w:val="2"/>
        </w:trPr>
        <w:tc>
          <w:tcPr>
            <w:tcW w:w="700" w:type="pct"/>
          </w:tcPr>
          <w:p w14:paraId="170017B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99A853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7F5A8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5FA35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E09D60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A64EF2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D37D44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1D7A69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91E15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235DB2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725C7B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F6C12D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01CC8D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6DA6CC0E"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CED0C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Low impact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2C85B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512770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6D0E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C69F6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8DD38F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9DEFE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D0730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D98D1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A06720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450C1F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2D271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442B1A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110C410D" w14:textId="77777777" w:rsidTr="00EF7093">
        <w:trPr>
          <w:trHeight w:hRule="exact" w:val="2"/>
        </w:trPr>
        <w:tc>
          <w:tcPr>
            <w:tcW w:w="700" w:type="pct"/>
          </w:tcPr>
          <w:p w14:paraId="32EF14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8E882B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AEC5BF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8FC0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DD534C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7570F8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FADE2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29FFB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64334F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B53D7C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A88B7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A00A95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66C3A7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4B8FECA"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28445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Marine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D1EB4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3B2B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F816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D894E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7A38A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8114A8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658F6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3C867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DFF67B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A3A7AD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87A6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0A99B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4253DE46" w14:textId="77777777" w:rsidTr="00EF7093">
        <w:trPr>
          <w:trHeight w:hRule="exact" w:val="2"/>
        </w:trPr>
        <w:tc>
          <w:tcPr>
            <w:tcW w:w="700" w:type="pct"/>
          </w:tcPr>
          <w:p w14:paraId="5813737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D4134C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993B2D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241445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CE6993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59098E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746285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98740D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4CF55C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1A1BF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1B0A6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0E8DFA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50D97B1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A9A7CA5"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82F0C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Medium impact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85B075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35455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1B0C41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5F586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CF748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B57A3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71D70E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815C9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C993F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03E9B1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D171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F5ED3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67362008" w14:textId="77777777" w:rsidTr="00EF7093">
        <w:trPr>
          <w:trHeight w:hRule="exact" w:val="2"/>
        </w:trPr>
        <w:tc>
          <w:tcPr>
            <w:tcW w:w="700" w:type="pct"/>
          </w:tcPr>
          <w:p w14:paraId="73ACB71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3F8851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0174CF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8F0E97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D3846A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FA59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93F6A2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0D956C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CE3EC7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F42E1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899BE1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D1DD59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7C97D0E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4C0560FC"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77C55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Research and technology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7D9C2A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80CDDF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AC95D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7FD20A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4DADF2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AF498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A5D8D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7CFE3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53211E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E47C5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482F7C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67CBE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0A71ECA" w14:textId="77777777" w:rsidTr="00EF7093">
        <w:trPr>
          <w:trHeight w:hRule="exact" w:val="2"/>
        </w:trPr>
        <w:tc>
          <w:tcPr>
            <w:tcW w:w="700" w:type="pct"/>
          </w:tcPr>
          <w:p w14:paraId="056693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B2C6AE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20CDEA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2C781B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AC9294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241255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8425C6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4DF1D6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E76DCC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101275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44E4AE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A9B8EA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6CBB83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08510349"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65524F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Rural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B78F69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A99FD2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0911D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A2885E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FA54E7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3C05F3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61159A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A86C8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5928C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7D2B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9EE975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2FF82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F847185" w14:textId="77777777" w:rsidTr="00EF7093">
        <w:trPr>
          <w:trHeight w:hRule="exact" w:val="2"/>
        </w:trPr>
        <w:tc>
          <w:tcPr>
            <w:tcW w:w="700" w:type="pct"/>
          </w:tcPr>
          <w:p w14:paraId="26F7C3B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A1B0B4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8D9D6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5DC721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1228A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4AFA83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D58D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589190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35DA75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AE9B25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26B5F2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C2DB00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FC624F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B0B8646"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03BCB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Service industry</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6C1B5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6298E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49183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662A0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368778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9BEA6C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211CCC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FE8F07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65EC63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E76F5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5A664D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B788ED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756C9FE8" w14:textId="77777777" w:rsidTr="00EF7093">
        <w:trPr>
          <w:trHeight w:hRule="exact" w:val="2"/>
        </w:trPr>
        <w:tc>
          <w:tcPr>
            <w:tcW w:w="700" w:type="pct"/>
          </w:tcPr>
          <w:p w14:paraId="742AF48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EF4F69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6A4638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8A40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31DD2DA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D2C8A0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0B7F0C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B9CF20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EFD3043"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231512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902CFA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BE54A5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3662553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789043F0"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33F819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lastRenderedPageBreak/>
              <w:t>Service station</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5A5BF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385CBD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EB010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9258C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164CD3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320B73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922118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B07194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6152D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2B4F0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7E471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17B0C3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081C3BBF" w14:textId="77777777" w:rsidTr="00EF7093">
        <w:trPr>
          <w:trHeight w:hRule="exact" w:val="2"/>
        </w:trPr>
        <w:tc>
          <w:tcPr>
            <w:tcW w:w="700" w:type="pct"/>
          </w:tcPr>
          <w:p w14:paraId="518B439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AD36B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E183D0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2E9303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6ECB56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1F82C6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8CD1CA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7FD1F2D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45DDB5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0FB4DCD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889197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EA1EF2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55F67C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5EBD00CD"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E2CBFB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Special industries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5C2B0B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901ED9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A039709"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6C6196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8CA265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E2CC25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628B0C5"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212205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C6FEBA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CB0EA3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A15495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DAC86D1"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5C19CB8" w14:textId="77777777" w:rsidTr="00EF7093">
        <w:trPr>
          <w:trHeight w:hRule="exact" w:val="2"/>
        </w:trPr>
        <w:tc>
          <w:tcPr>
            <w:tcW w:w="700" w:type="pct"/>
          </w:tcPr>
          <w:p w14:paraId="13D4A28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5F6ABCCC"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1CD9D61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BF642F5"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173A9B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D429CE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F8B534A"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F072F4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61AC7D5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15183AB"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F3503C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FDE95CD"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2925AF44"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6BE0043"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A6109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Transport depot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0D7513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53751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FBF9933"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4464E29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D558302"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48FE0D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EB21896"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6602F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18C9AB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A184847"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099B7E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74316A0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B1276F" w14:paraId="24804BD2" w14:textId="77777777" w:rsidTr="00EF7093">
        <w:trPr>
          <w:trHeight w:hRule="exact" w:val="2"/>
        </w:trPr>
        <w:tc>
          <w:tcPr>
            <w:tcW w:w="700" w:type="pct"/>
          </w:tcPr>
          <w:p w14:paraId="621CE34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09480BF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BFEB44E"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6557DE1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76EF01D2"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4A25D8B7"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50" w:type="pct"/>
          </w:tcPr>
          <w:p w14:paraId="28F7AF09"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102BBD8"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20ED2390"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447A19D6"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1B3E0E5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360" w:type="pct"/>
          </w:tcPr>
          <w:p w14:paraId="36BA0E01"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c>
          <w:tcPr>
            <w:tcW w:w="400" w:type="pct"/>
          </w:tcPr>
          <w:p w14:paraId="1AB81EBF" w14:textId="77777777" w:rsidR="00B1276F" w:rsidRPr="00B1276F" w:rsidRDefault="00B1276F" w:rsidP="00EF7093">
            <w:pPr>
              <w:spacing w:line="0" w:lineRule="atLeast"/>
              <w:rPr>
                <w:rStyle w:val="divRuleBackground"/>
                <w:rFonts w:ascii="Noto Sans" w:eastAsia="Arial" w:hAnsi="Noto Sans" w:cs="Noto Sans"/>
                <w:color w:val="000000"/>
                <w:sz w:val="16"/>
                <w:szCs w:val="16"/>
              </w:rPr>
            </w:pPr>
          </w:p>
        </w:tc>
      </w:tr>
      <w:tr w:rsidR="00B1276F" w14:paraId="2155BF41" w14:textId="77777777" w:rsidTr="00EF7093">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8E9873C"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Warehouse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1F601B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5AD433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2F87E7B"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21904EF"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34DF0CE8"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6BFEF01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E4D1A4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5EF564DD"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072B5B0A"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25503F90"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2A3423E"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14:paraId="1C311094" w14:textId="77777777" w:rsidR="00B1276F" w:rsidRPr="00B1276F" w:rsidRDefault="00B1276F" w:rsidP="00EF7093">
            <w:pPr>
              <w:pStyle w:val="p"/>
              <w:rPr>
                <w:rStyle w:val="divRuleBackground"/>
                <w:rFonts w:ascii="Noto Sans" w:eastAsia="Arial" w:hAnsi="Noto Sans" w:cs="Noto Sans"/>
                <w:color w:val="000000"/>
                <w:sz w:val="16"/>
                <w:szCs w:val="16"/>
              </w:rPr>
            </w:pPr>
            <w:r w:rsidRPr="00B1276F">
              <w:rPr>
                <w:rStyle w:val="divRuleBackground"/>
                <w:rFonts w:ascii="Noto Sans" w:eastAsia="Arial" w:hAnsi="Noto Sans" w:cs="Noto Sans"/>
                <w:color w:val="000000"/>
                <w:sz w:val="16"/>
                <w:szCs w:val="16"/>
              </w:rPr>
              <w:t>C</w:t>
            </w:r>
          </w:p>
        </w:tc>
      </w:tr>
      <w:tr w:rsidR="00334BE3" w14:paraId="10AE9E1C" w14:textId="77777777" w:rsidTr="00D34337">
        <w:tc>
          <w:tcPr>
            <w:tcW w:w="0" w:type="auto"/>
            <w:gridSpan w:val="13"/>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14:paraId="1BB52DE6" w14:textId="2CA2AD6B" w:rsidR="00334BE3" w:rsidRPr="00B1276F" w:rsidRDefault="00516D2B" w:rsidP="00EF7093">
            <w:pPr>
              <w:pStyle w:val="p"/>
              <w:rPr>
                <w:rStyle w:val="divRuleBackground"/>
                <w:rFonts w:ascii="Noto Sans" w:eastAsia="Arial" w:hAnsi="Noto Sans" w:cs="Noto Sans"/>
                <w:color w:val="000000"/>
                <w:sz w:val="16"/>
                <w:szCs w:val="16"/>
              </w:rPr>
            </w:pPr>
            <w:r w:rsidRPr="00516D2B">
              <w:rPr>
                <w:rStyle w:val="divRuleBackground"/>
                <w:rFonts w:ascii="Noto Sans" w:eastAsia="Arial" w:hAnsi="Noto Sans" w:cs="Noto Sans"/>
                <w:color w:val="000000"/>
                <w:sz w:val="16"/>
                <w:szCs w:val="16"/>
              </w:rPr>
              <w:t>Note—Caretaker’s accommodation and home-based business are considered ancillary to the dominant land use.</w:t>
            </w:r>
          </w:p>
        </w:tc>
      </w:tr>
    </w:tbl>
    <w:p w14:paraId="6FB15D77" w14:textId="77777777" w:rsidR="00663553" w:rsidRDefault="00663553" w:rsidP="00291008">
      <w:pPr>
        <w:rPr>
          <w:rFonts w:ascii="Noto Sans" w:hAnsi="Noto Sans" w:cs="Noto Sans"/>
        </w:rPr>
      </w:pPr>
    </w:p>
    <w:p w14:paraId="19DBBA9D" w14:textId="42CC7252" w:rsidR="001A6B22" w:rsidRPr="001A6B22" w:rsidRDefault="001C57CC" w:rsidP="002871FC">
      <w:pPr>
        <w:pStyle w:val="Heading2"/>
      </w:pPr>
      <w:r w:rsidRPr="001C57CC">
        <w:t>Table 8.2.11.3.D—Flood planning categories for development types</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2125"/>
        <w:gridCol w:w="5588"/>
        <w:gridCol w:w="3903"/>
        <w:gridCol w:w="3513"/>
      </w:tblGrid>
      <w:tr w:rsidR="00862707" w:rsidRPr="00E513C2" w14:paraId="165B5F00" w14:textId="1DC54840" w:rsidTr="00862707">
        <w:trPr>
          <w:tblHeader/>
        </w:trPr>
        <w:tc>
          <w:tcPr>
            <w:tcW w:w="2125" w:type="dxa"/>
            <w:tcBorders>
              <w:bottom w:val="single" w:sz="4" w:space="0" w:color="78797E"/>
            </w:tcBorders>
            <w:shd w:val="clear" w:color="auto" w:fill="4C8DCD"/>
          </w:tcPr>
          <w:p w14:paraId="475F5E4A" w14:textId="210DAD94" w:rsidR="00862707" w:rsidRPr="00E513C2" w:rsidRDefault="00862707" w:rsidP="00BE5B7A">
            <w:pPr>
              <w:spacing w:before="60" w:after="60"/>
              <w:rPr>
                <w:rFonts w:ascii="Noto Sans" w:hAnsi="Noto Sans" w:cs="Noto Sans"/>
                <w:b/>
                <w:color w:val="FFFFFF" w:themeColor="background1"/>
                <w:szCs w:val="20"/>
              </w:rPr>
            </w:pPr>
            <w:r w:rsidRPr="00E513C2">
              <w:rPr>
                <w:rStyle w:val="anyCharacter"/>
                <w:rFonts w:ascii="Noto Sans" w:eastAsia="Arial" w:hAnsi="Noto Sans" w:cs="Noto Sans"/>
                <w:b/>
                <w:color w:val="FFFFFF" w:themeColor="background1"/>
                <w:szCs w:val="20"/>
              </w:rPr>
              <w:t xml:space="preserve">BCA BUILDING CLASSIFICATION </w:t>
            </w:r>
            <w:r w:rsidRPr="00E513C2">
              <w:rPr>
                <w:rStyle w:val="sup"/>
                <w:rFonts w:ascii="Noto Sans" w:eastAsia="Arial" w:hAnsi="Noto Sans" w:cs="Noto Sans"/>
                <w:b/>
                <w:color w:val="FFFFFF" w:themeColor="background1"/>
                <w:sz w:val="20"/>
                <w:szCs w:val="20"/>
                <w:vertAlign w:val="superscript"/>
              </w:rPr>
              <w:t>(1)</w:t>
            </w:r>
          </w:p>
        </w:tc>
        <w:tc>
          <w:tcPr>
            <w:tcW w:w="5588" w:type="dxa"/>
            <w:tcBorders>
              <w:bottom w:val="single" w:sz="4" w:space="0" w:color="78797E"/>
            </w:tcBorders>
            <w:shd w:val="clear" w:color="auto" w:fill="4C8DCD"/>
          </w:tcPr>
          <w:p w14:paraId="4548D68B" w14:textId="2B8EA047" w:rsidR="00862707" w:rsidRPr="00E513C2" w:rsidRDefault="00862707" w:rsidP="00BE5B7A">
            <w:pPr>
              <w:spacing w:before="60" w:after="60"/>
              <w:rPr>
                <w:rFonts w:ascii="Noto Sans" w:hAnsi="Noto Sans" w:cs="Noto Sans"/>
                <w:b/>
                <w:color w:val="FFFFFF" w:themeColor="background1"/>
                <w:szCs w:val="20"/>
              </w:rPr>
            </w:pPr>
            <w:r w:rsidRPr="00E513C2">
              <w:rPr>
                <w:rStyle w:val="anyCharacter"/>
                <w:rFonts w:ascii="Noto Sans" w:eastAsia="Arial" w:hAnsi="Noto Sans" w:cs="Noto Sans"/>
                <w:b/>
                <w:color w:val="FFFFFF" w:themeColor="background1"/>
                <w:szCs w:val="20"/>
              </w:rPr>
              <w:t>DEVELOPMENT TYPES AND DESIGN LEVELS, ASSIGNED DESIGN FLOOR OR PAVEMENT LEVELS</w:t>
            </w:r>
          </w:p>
        </w:tc>
        <w:tc>
          <w:tcPr>
            <w:tcW w:w="3903" w:type="dxa"/>
            <w:tcBorders>
              <w:bottom w:val="single" w:sz="4" w:space="0" w:color="78797E"/>
            </w:tcBorders>
            <w:shd w:val="clear" w:color="auto" w:fill="4C8DCD"/>
          </w:tcPr>
          <w:p w14:paraId="648C0C66" w14:textId="4B7D025F" w:rsidR="00862707" w:rsidRPr="00E513C2" w:rsidRDefault="00862707" w:rsidP="00BE5B7A">
            <w:pPr>
              <w:spacing w:before="60" w:after="60"/>
              <w:rPr>
                <w:rFonts w:ascii="Noto Sans" w:hAnsi="Noto Sans" w:cs="Noto Sans"/>
                <w:b/>
                <w:color w:val="FFFFFF" w:themeColor="background1"/>
                <w:szCs w:val="20"/>
              </w:rPr>
            </w:pPr>
            <w:r w:rsidRPr="00E513C2">
              <w:rPr>
                <w:rStyle w:val="anyCharacter"/>
                <w:rFonts w:ascii="Noto Sans" w:eastAsia="Arial" w:hAnsi="Noto Sans" w:cs="Noto Sans"/>
                <w:b/>
                <w:color w:val="FFFFFF" w:themeColor="background1"/>
                <w:szCs w:val="20"/>
              </w:rPr>
              <w:t>CATEGORY — REFER TO TABLE 8.2.11.3.L FOR FLOOD PLANNING LEVELS</w:t>
            </w:r>
          </w:p>
        </w:tc>
        <w:tc>
          <w:tcPr>
            <w:tcW w:w="3513" w:type="dxa"/>
            <w:shd w:val="clear" w:color="auto" w:fill="4C8DCD"/>
          </w:tcPr>
          <w:p w14:paraId="34718037" w14:textId="192355BF" w:rsidR="00862707" w:rsidRPr="00862707" w:rsidRDefault="00862707" w:rsidP="00BE5B7A">
            <w:pPr>
              <w:spacing w:before="60" w:after="60"/>
              <w:rPr>
                <w:rStyle w:val="anyCharacter"/>
                <w:rFonts w:ascii="Noto Sans" w:eastAsia="Arial" w:hAnsi="Noto Sans" w:cs="Noto Sans"/>
                <w:b/>
                <w:color w:val="FFFFFF" w:themeColor="background1"/>
                <w:szCs w:val="20"/>
              </w:rPr>
            </w:pPr>
            <w:r>
              <w:rPr>
                <w:rStyle w:val="anyCharacter"/>
                <w:rFonts w:ascii="Noto Sans" w:eastAsia="Arial" w:hAnsi="Noto Sans" w:cs="Noto Sans"/>
                <w:b/>
                <w:color w:val="FFFFFF" w:themeColor="background1"/>
                <w:szCs w:val="20"/>
              </w:rPr>
              <w:t>C</w:t>
            </w:r>
            <w:r>
              <w:rPr>
                <w:rStyle w:val="anyCharacter"/>
                <w:rFonts w:eastAsia="Arial"/>
                <w:b/>
                <w:color w:val="FFFFFF" w:themeColor="background1"/>
                <w:szCs w:val="20"/>
              </w:rPr>
              <w:t xml:space="preserve">OMMENTS </w:t>
            </w:r>
          </w:p>
        </w:tc>
      </w:tr>
      <w:tr w:rsidR="00862707" w:rsidRPr="00E513C2" w14:paraId="5F06E126" w14:textId="16FC2DBC" w:rsidTr="00862707">
        <w:tc>
          <w:tcPr>
            <w:tcW w:w="2125" w:type="dxa"/>
            <w:vMerge w:val="restart"/>
          </w:tcPr>
          <w:p w14:paraId="3ED775D8"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Class 1—4</w:t>
            </w:r>
          </w:p>
          <w:p w14:paraId="53789B3A" w14:textId="7B362F06" w:rsidR="00862707" w:rsidRPr="00E513C2" w:rsidRDefault="00862707" w:rsidP="00BE5B7A">
            <w:pPr>
              <w:spacing w:before="60" w:after="60"/>
              <w:rPr>
                <w:rFonts w:ascii="Noto Sans" w:hAnsi="Noto Sans" w:cs="Noto Sans"/>
                <w:sz w:val="18"/>
                <w:szCs w:val="18"/>
              </w:rPr>
            </w:pPr>
          </w:p>
        </w:tc>
        <w:tc>
          <w:tcPr>
            <w:tcW w:w="5588" w:type="dxa"/>
          </w:tcPr>
          <w:p w14:paraId="54E7E346" w14:textId="29C28AB0"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Habitable </w:t>
            </w:r>
            <w:proofErr w:type="gramStart"/>
            <w:r w:rsidRPr="00E513C2">
              <w:rPr>
                <w:rStyle w:val="divRuleBackground"/>
                <w:rFonts w:ascii="Noto Sans" w:eastAsia="Arial" w:hAnsi="Noto Sans" w:cs="Noto Sans"/>
                <w:color w:val="000000"/>
                <w:sz w:val="18"/>
                <w:szCs w:val="18"/>
              </w:rPr>
              <w:t>room</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p>
        </w:tc>
        <w:tc>
          <w:tcPr>
            <w:tcW w:w="3903" w:type="dxa"/>
          </w:tcPr>
          <w:p w14:paraId="133B91CD" w14:textId="274F4A8B"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A</w:t>
            </w:r>
          </w:p>
        </w:tc>
        <w:tc>
          <w:tcPr>
            <w:tcW w:w="3513" w:type="dxa"/>
          </w:tcPr>
          <w:p w14:paraId="6DD643A0" w14:textId="77777777" w:rsidR="00B91653" w:rsidRPr="00B91653" w:rsidRDefault="00B91653" w:rsidP="00BE5B7A">
            <w:pPr>
              <w:spacing w:before="60" w:after="60"/>
              <w:rPr>
                <w:rStyle w:val="divRuleBackground"/>
                <w:rFonts w:ascii="Noto Sans" w:eastAsia="Arial" w:hAnsi="Noto Sans" w:cs="Noto Sans"/>
                <w:b/>
                <w:bCs/>
                <w:color w:val="000000"/>
                <w:sz w:val="18"/>
                <w:szCs w:val="18"/>
              </w:rPr>
            </w:pPr>
            <w:r w:rsidRPr="00B91653">
              <w:rPr>
                <w:rStyle w:val="divRuleBackground"/>
                <w:rFonts w:ascii="Noto Sans" w:eastAsia="Arial" w:hAnsi="Noto Sans" w:cs="Noto Sans"/>
                <w:b/>
                <w:bCs/>
                <w:color w:val="000000"/>
                <w:sz w:val="18"/>
                <w:szCs w:val="18"/>
              </w:rPr>
              <w:t>Complies</w:t>
            </w:r>
          </w:p>
          <w:p w14:paraId="4A940F18" w14:textId="01A33934" w:rsidR="00862707" w:rsidRPr="000820A6" w:rsidRDefault="009276F1" w:rsidP="00BE5B7A">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A</w:t>
            </w:r>
            <w:r w:rsidRPr="000820A6">
              <w:rPr>
                <w:rStyle w:val="divRuleBackground"/>
                <w:rFonts w:ascii="Noto Sans" w:eastAsia="Arial" w:hAnsi="Noto Sans" w:cs="Noto Sans"/>
                <w:color w:val="000000"/>
                <w:sz w:val="18"/>
                <w:szCs w:val="18"/>
              </w:rPr>
              <w:t xml:space="preserve">s per Table </w:t>
            </w:r>
            <w:r w:rsidR="00E507BD" w:rsidRPr="000820A6">
              <w:rPr>
                <w:rStyle w:val="divRuleBackground"/>
                <w:rFonts w:ascii="Noto Sans" w:eastAsia="Arial" w:hAnsi="Noto Sans" w:cs="Noto Sans"/>
                <w:color w:val="000000"/>
                <w:sz w:val="18"/>
                <w:szCs w:val="18"/>
              </w:rPr>
              <w:t>8.2.11.3.L, both the Brisbane River and Creek/waterway FPAs have t</w:t>
            </w:r>
            <w:r w:rsidR="00095B54" w:rsidRPr="000820A6">
              <w:rPr>
                <w:rStyle w:val="divRuleBackground"/>
                <w:rFonts w:ascii="Noto Sans" w:eastAsia="Arial" w:hAnsi="Noto Sans" w:cs="Noto Sans"/>
                <w:color w:val="000000"/>
                <w:sz w:val="18"/>
                <w:szCs w:val="18"/>
              </w:rPr>
              <w:t xml:space="preserve">he following minimum floor level requirements, where identified as Category A: </w:t>
            </w:r>
          </w:p>
          <w:p w14:paraId="59587813" w14:textId="77777777" w:rsidR="00837186" w:rsidRPr="000D42B2" w:rsidRDefault="009276F1" w:rsidP="000D42B2">
            <w:pPr>
              <w:pStyle w:val="ListParagraph"/>
              <w:numPr>
                <w:ilvl w:val="0"/>
                <w:numId w:val="31"/>
              </w:numPr>
              <w:spacing w:before="60" w:after="60"/>
              <w:rPr>
                <w:rFonts w:ascii="Noto Sans" w:eastAsia="Arial" w:hAnsi="Noto Sans" w:cs="Noto Sans"/>
                <w:color w:val="000000"/>
                <w:sz w:val="18"/>
                <w:szCs w:val="18"/>
              </w:rPr>
            </w:pPr>
            <w:r w:rsidRPr="009276F1">
              <w:rPr>
                <w:rStyle w:val="divRuleBackground"/>
                <w:rFonts w:ascii="Noto Sans" w:eastAsia="Arial" w:hAnsi="Noto Sans" w:cs="Noto Sans"/>
                <w:color w:val="000000"/>
                <w:sz w:val="18"/>
                <w:szCs w:val="18"/>
              </w:rPr>
              <w:t>1% AEP flood level</w:t>
            </w:r>
            <w:r>
              <w:rPr>
                <w:rStyle w:val="divRuleBackground"/>
                <w:rFonts w:ascii="Noto Sans" w:eastAsia="Arial" w:hAnsi="Noto Sans" w:cs="Noto Sans"/>
                <w:color w:val="000000"/>
                <w:sz w:val="18"/>
                <w:szCs w:val="18"/>
              </w:rPr>
              <w:t xml:space="preserve"> </w:t>
            </w:r>
            <w:r w:rsidRPr="009276F1">
              <w:rPr>
                <w:rStyle w:val="divRuleBackground"/>
                <w:rFonts w:ascii="Noto Sans" w:eastAsia="Arial" w:hAnsi="Noto Sans" w:cs="Noto Sans"/>
                <w:color w:val="000000"/>
                <w:sz w:val="18"/>
                <w:szCs w:val="18"/>
              </w:rPr>
              <w:t xml:space="preserve">+ </w:t>
            </w:r>
            <w:r w:rsidRPr="00095B54">
              <w:t>500mm</w:t>
            </w:r>
          </w:p>
          <w:p w14:paraId="70F9E156" w14:textId="77777777" w:rsidR="000D42B2" w:rsidRDefault="000D42B2" w:rsidP="000D42B2">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As the 1% AEP flood level is </w:t>
            </w:r>
            <w:r w:rsidR="002C0CF9" w:rsidRPr="002C0CF9">
              <w:rPr>
                <w:rStyle w:val="divRuleBackground"/>
                <w:rFonts w:ascii="Noto Sans" w:eastAsia="Arial" w:hAnsi="Noto Sans" w:cs="Noto Sans"/>
                <w:color w:val="000000"/>
                <w:sz w:val="18"/>
                <w:szCs w:val="18"/>
              </w:rPr>
              <w:t>4.2m AHD</w:t>
            </w:r>
            <w:r w:rsidR="002C0CF9">
              <w:rPr>
                <w:rStyle w:val="divRuleBackground"/>
                <w:rFonts w:ascii="Noto Sans" w:eastAsia="Arial" w:hAnsi="Noto Sans" w:cs="Noto Sans"/>
                <w:color w:val="000000"/>
                <w:sz w:val="18"/>
                <w:szCs w:val="18"/>
              </w:rPr>
              <w:t xml:space="preserve">, </w:t>
            </w:r>
            <w:r w:rsidR="002C0CF9" w:rsidRPr="000820A6">
              <w:rPr>
                <w:rStyle w:val="divRuleBackground"/>
                <w:rFonts w:ascii="Noto Sans" w:eastAsia="Arial" w:hAnsi="Noto Sans" w:cs="Noto Sans"/>
                <w:b/>
                <w:bCs/>
                <w:color w:val="000000"/>
                <w:sz w:val="18"/>
                <w:szCs w:val="18"/>
              </w:rPr>
              <w:t xml:space="preserve">the minimum </w:t>
            </w:r>
            <w:r w:rsidR="009A280E" w:rsidRPr="000820A6">
              <w:rPr>
                <w:rStyle w:val="divRuleBackground"/>
                <w:rFonts w:ascii="Noto Sans" w:eastAsia="Arial" w:hAnsi="Noto Sans" w:cs="Noto Sans"/>
                <w:b/>
                <w:bCs/>
                <w:color w:val="000000"/>
                <w:sz w:val="18"/>
                <w:szCs w:val="18"/>
              </w:rPr>
              <w:t>habitable floor level is 4.7m AHD</w:t>
            </w:r>
            <w:r w:rsidR="009A280E">
              <w:rPr>
                <w:rStyle w:val="divRuleBackground"/>
                <w:rFonts w:ascii="Noto Sans" w:eastAsia="Arial" w:hAnsi="Noto Sans" w:cs="Noto Sans"/>
                <w:color w:val="000000"/>
                <w:sz w:val="18"/>
                <w:szCs w:val="18"/>
              </w:rPr>
              <w:t xml:space="preserve">. </w:t>
            </w:r>
          </w:p>
          <w:p w14:paraId="63734878" w14:textId="6DB06547" w:rsidR="009A280E" w:rsidRPr="000D42B2" w:rsidRDefault="009A280E" w:rsidP="000D42B2">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The development achieves this level, with the first habitable floor being </w:t>
            </w:r>
            <w:r w:rsidR="009D016A">
              <w:rPr>
                <w:rStyle w:val="divRuleBackground"/>
                <w:rFonts w:ascii="Noto Sans" w:eastAsia="Arial" w:hAnsi="Noto Sans" w:cs="Noto Sans"/>
                <w:color w:val="000000"/>
                <w:sz w:val="18"/>
                <w:szCs w:val="18"/>
              </w:rPr>
              <w:t xml:space="preserve">on Level 8 (at </w:t>
            </w:r>
            <w:r w:rsidR="00346EC9">
              <w:rPr>
                <w:rStyle w:val="divRuleBackground"/>
                <w:rFonts w:ascii="Noto Sans" w:eastAsia="Arial" w:hAnsi="Noto Sans" w:cs="Noto Sans"/>
                <w:color w:val="000000"/>
                <w:sz w:val="18"/>
                <w:szCs w:val="18"/>
              </w:rPr>
              <w:t>approximately 29m AHD).</w:t>
            </w:r>
          </w:p>
        </w:tc>
      </w:tr>
      <w:tr w:rsidR="00B91653" w:rsidRPr="00E513C2" w14:paraId="2477F6BC" w14:textId="51EC3A03" w:rsidTr="00862707">
        <w:tc>
          <w:tcPr>
            <w:tcW w:w="2125" w:type="dxa"/>
            <w:vMerge/>
          </w:tcPr>
          <w:p w14:paraId="4535C1BD" w14:textId="77777777" w:rsidR="00B91653" w:rsidRPr="00E513C2" w:rsidRDefault="00B91653" w:rsidP="00BE5B7A">
            <w:pPr>
              <w:spacing w:before="60" w:after="60"/>
              <w:rPr>
                <w:rFonts w:ascii="Noto Sans" w:hAnsi="Noto Sans" w:cs="Noto Sans"/>
                <w:sz w:val="18"/>
                <w:szCs w:val="18"/>
              </w:rPr>
            </w:pPr>
          </w:p>
        </w:tc>
        <w:tc>
          <w:tcPr>
            <w:tcW w:w="5588" w:type="dxa"/>
          </w:tcPr>
          <w:p w14:paraId="3A564AA0" w14:textId="27EB90B6" w:rsidR="00B91653" w:rsidRPr="00E513C2" w:rsidRDefault="00B91653"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Non-habitable room including patio and courtyard</w:t>
            </w:r>
          </w:p>
        </w:tc>
        <w:tc>
          <w:tcPr>
            <w:tcW w:w="3903" w:type="dxa"/>
          </w:tcPr>
          <w:p w14:paraId="1B79A33C" w14:textId="131B6445" w:rsidR="00B91653" w:rsidRPr="00E513C2" w:rsidRDefault="00B91653"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B</w:t>
            </w:r>
          </w:p>
        </w:tc>
        <w:tc>
          <w:tcPr>
            <w:tcW w:w="3513" w:type="dxa"/>
            <w:vMerge w:val="restart"/>
          </w:tcPr>
          <w:p w14:paraId="1DA59666" w14:textId="0CBC78DA" w:rsidR="00B91653" w:rsidRPr="00B91653" w:rsidRDefault="00B91653" w:rsidP="00837186">
            <w:pPr>
              <w:spacing w:before="60" w:after="60"/>
              <w:rPr>
                <w:rStyle w:val="divRuleBackground"/>
                <w:rFonts w:ascii="Noto Sans" w:eastAsia="Arial" w:hAnsi="Noto Sans" w:cs="Noto Sans"/>
                <w:b/>
                <w:bCs/>
                <w:color w:val="000000"/>
                <w:sz w:val="18"/>
                <w:szCs w:val="18"/>
              </w:rPr>
            </w:pPr>
            <w:r w:rsidRPr="00B91653">
              <w:rPr>
                <w:rStyle w:val="divRuleBackground"/>
                <w:rFonts w:ascii="Noto Sans" w:eastAsia="Arial" w:hAnsi="Noto Sans" w:cs="Noto Sans"/>
                <w:b/>
                <w:bCs/>
                <w:color w:val="000000"/>
                <w:sz w:val="18"/>
                <w:szCs w:val="18"/>
              </w:rPr>
              <w:t>Complies</w:t>
            </w:r>
          </w:p>
          <w:p w14:paraId="36C345C5" w14:textId="01B526FE" w:rsidR="00B91653" w:rsidRDefault="00B91653" w:rsidP="00837186">
            <w:pPr>
              <w:spacing w:before="60" w:after="60"/>
              <w:rPr>
                <w:rStyle w:val="divRuleBackground"/>
                <w:rFonts w:eastAsia="Arial"/>
                <w:color w:val="000000"/>
                <w:sz w:val="18"/>
                <w:szCs w:val="18"/>
              </w:rPr>
            </w:pPr>
            <w:r>
              <w:rPr>
                <w:rStyle w:val="divRuleBackground"/>
                <w:rFonts w:ascii="Noto Sans" w:eastAsia="Arial" w:hAnsi="Noto Sans" w:cs="Noto Sans"/>
                <w:color w:val="000000"/>
                <w:sz w:val="18"/>
                <w:szCs w:val="18"/>
              </w:rPr>
              <w:t>A</w:t>
            </w:r>
            <w:r>
              <w:rPr>
                <w:rStyle w:val="divRuleBackground"/>
                <w:rFonts w:eastAsia="Arial"/>
                <w:color w:val="000000"/>
                <w:sz w:val="18"/>
                <w:szCs w:val="18"/>
              </w:rPr>
              <w:t xml:space="preserve">s per Table </w:t>
            </w:r>
            <w:r w:rsidRPr="00E507BD">
              <w:rPr>
                <w:rStyle w:val="divRuleBackground"/>
                <w:rFonts w:eastAsia="Arial"/>
                <w:color w:val="000000"/>
                <w:sz w:val="18"/>
                <w:szCs w:val="18"/>
              </w:rPr>
              <w:t>8.2.11.3.L</w:t>
            </w:r>
            <w:r>
              <w:rPr>
                <w:rStyle w:val="divRuleBackground"/>
                <w:rFonts w:eastAsia="Arial"/>
                <w:color w:val="000000"/>
                <w:sz w:val="18"/>
                <w:szCs w:val="18"/>
              </w:rPr>
              <w:t xml:space="preserve">, both the Brisbane River and Creek/waterway FPAs have the following minimum floor level requirements, where identified as Category B: </w:t>
            </w:r>
          </w:p>
          <w:p w14:paraId="62251D24" w14:textId="09351419" w:rsidR="00B91653" w:rsidRPr="00837186" w:rsidRDefault="00B91653" w:rsidP="00837186">
            <w:pPr>
              <w:pStyle w:val="ListParagraph"/>
              <w:numPr>
                <w:ilvl w:val="0"/>
                <w:numId w:val="31"/>
              </w:numPr>
              <w:spacing w:before="60" w:after="60"/>
              <w:rPr>
                <w:rFonts w:ascii="Noto Sans" w:eastAsia="Arial" w:hAnsi="Noto Sans" w:cs="Noto Sans"/>
                <w:color w:val="000000"/>
                <w:sz w:val="18"/>
                <w:szCs w:val="18"/>
              </w:rPr>
            </w:pPr>
            <w:r w:rsidRPr="00837186">
              <w:rPr>
                <w:rFonts w:ascii="Noto Sans" w:eastAsia="Arial" w:hAnsi="Noto Sans" w:cs="Noto Sans"/>
                <w:color w:val="000000"/>
                <w:sz w:val="18"/>
                <w:szCs w:val="18"/>
              </w:rPr>
              <w:t>1% AEP flood level</w:t>
            </w:r>
            <w:r>
              <w:rPr>
                <w:rFonts w:ascii="Noto Sans" w:eastAsia="Arial" w:hAnsi="Noto Sans" w:cs="Noto Sans"/>
                <w:color w:val="000000"/>
                <w:sz w:val="18"/>
                <w:szCs w:val="18"/>
              </w:rPr>
              <w:t xml:space="preserve"> </w:t>
            </w:r>
            <w:r w:rsidRPr="00837186">
              <w:rPr>
                <w:rFonts w:ascii="Noto Sans" w:eastAsia="Arial" w:hAnsi="Noto Sans" w:cs="Noto Sans"/>
                <w:color w:val="000000"/>
                <w:sz w:val="18"/>
                <w:szCs w:val="18"/>
              </w:rPr>
              <w:t>+ 300mm</w:t>
            </w:r>
          </w:p>
          <w:p w14:paraId="52D08055" w14:textId="77777777" w:rsidR="00B91653" w:rsidRDefault="00B91653" w:rsidP="00BE5B7A">
            <w:pPr>
              <w:spacing w:before="60" w:after="60"/>
              <w:rPr>
                <w:rStyle w:val="divRuleBackground"/>
                <w:rFonts w:ascii="Noto Sans" w:eastAsia="Arial" w:hAnsi="Noto Sans" w:cs="Noto Sans"/>
                <w:b/>
                <w:bCs/>
                <w:color w:val="000000"/>
                <w:sz w:val="18"/>
                <w:szCs w:val="18"/>
              </w:rPr>
            </w:pPr>
            <w:r>
              <w:rPr>
                <w:rStyle w:val="divRuleBackground"/>
                <w:rFonts w:ascii="Noto Sans" w:eastAsia="Arial" w:hAnsi="Noto Sans" w:cs="Noto Sans"/>
                <w:color w:val="000000"/>
                <w:sz w:val="18"/>
                <w:szCs w:val="18"/>
              </w:rPr>
              <w:lastRenderedPageBreak/>
              <w:t xml:space="preserve">As the 1% AEP flood level is </w:t>
            </w:r>
            <w:r w:rsidRPr="002C0CF9">
              <w:rPr>
                <w:rStyle w:val="divRuleBackground"/>
                <w:rFonts w:ascii="Noto Sans" w:eastAsia="Arial" w:hAnsi="Noto Sans" w:cs="Noto Sans"/>
                <w:color w:val="000000"/>
                <w:sz w:val="18"/>
                <w:szCs w:val="18"/>
              </w:rPr>
              <w:t>4.2m AHD</w:t>
            </w:r>
            <w:r>
              <w:rPr>
                <w:rStyle w:val="divRuleBackground"/>
                <w:rFonts w:ascii="Noto Sans" w:eastAsia="Arial" w:hAnsi="Noto Sans" w:cs="Noto Sans"/>
                <w:color w:val="000000"/>
                <w:sz w:val="18"/>
                <w:szCs w:val="18"/>
              </w:rPr>
              <w:t xml:space="preserve">, </w:t>
            </w:r>
            <w:r w:rsidRPr="000820A6">
              <w:rPr>
                <w:rStyle w:val="divRuleBackground"/>
                <w:rFonts w:ascii="Noto Sans" w:eastAsia="Arial" w:hAnsi="Noto Sans" w:cs="Noto Sans"/>
                <w:b/>
                <w:bCs/>
                <w:color w:val="000000"/>
                <w:sz w:val="18"/>
                <w:szCs w:val="18"/>
              </w:rPr>
              <w:t xml:space="preserve">the minimum </w:t>
            </w:r>
            <w:r>
              <w:rPr>
                <w:rStyle w:val="divRuleBackground"/>
                <w:rFonts w:ascii="Noto Sans" w:eastAsia="Arial" w:hAnsi="Noto Sans" w:cs="Noto Sans"/>
                <w:b/>
                <w:bCs/>
                <w:color w:val="000000"/>
                <w:sz w:val="18"/>
                <w:szCs w:val="18"/>
              </w:rPr>
              <w:t>non-</w:t>
            </w:r>
            <w:r w:rsidRPr="000820A6">
              <w:rPr>
                <w:rStyle w:val="divRuleBackground"/>
                <w:rFonts w:ascii="Noto Sans" w:eastAsia="Arial" w:hAnsi="Noto Sans" w:cs="Noto Sans"/>
                <w:b/>
                <w:bCs/>
                <w:color w:val="000000"/>
                <w:sz w:val="18"/>
                <w:szCs w:val="18"/>
              </w:rPr>
              <w:t>habitable floor level is 4.</w:t>
            </w:r>
            <w:r>
              <w:rPr>
                <w:rStyle w:val="divRuleBackground"/>
                <w:rFonts w:ascii="Noto Sans" w:eastAsia="Arial" w:hAnsi="Noto Sans" w:cs="Noto Sans"/>
                <w:b/>
                <w:bCs/>
                <w:color w:val="000000"/>
                <w:sz w:val="18"/>
                <w:szCs w:val="18"/>
              </w:rPr>
              <w:t>5</w:t>
            </w:r>
            <w:r w:rsidRPr="000820A6">
              <w:rPr>
                <w:rStyle w:val="divRuleBackground"/>
                <w:rFonts w:ascii="Noto Sans" w:eastAsia="Arial" w:hAnsi="Noto Sans" w:cs="Noto Sans"/>
                <w:b/>
                <w:bCs/>
                <w:color w:val="000000"/>
                <w:sz w:val="18"/>
                <w:szCs w:val="18"/>
              </w:rPr>
              <w:t>m AHD</w:t>
            </w:r>
            <w:r>
              <w:rPr>
                <w:rStyle w:val="divRuleBackground"/>
                <w:rFonts w:ascii="Noto Sans" w:eastAsia="Arial" w:hAnsi="Noto Sans" w:cs="Noto Sans"/>
                <w:b/>
                <w:bCs/>
                <w:color w:val="000000"/>
                <w:sz w:val="18"/>
                <w:szCs w:val="18"/>
              </w:rPr>
              <w:t>.</w:t>
            </w:r>
          </w:p>
          <w:p w14:paraId="6E7A5D47" w14:textId="61E2C720" w:rsidR="00B91653" w:rsidRPr="000820A6" w:rsidRDefault="00B91653" w:rsidP="00BE5B7A">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The development achieves this level, with the first non-habitable floor (associated with </w:t>
            </w:r>
            <w:r w:rsidRPr="00762E51">
              <w:rPr>
                <w:rStyle w:val="divRuleBackground"/>
                <w:rFonts w:ascii="Noto Sans" w:eastAsia="Arial" w:hAnsi="Noto Sans" w:cs="Noto Sans"/>
                <w:sz w:val="18"/>
                <w:szCs w:val="18"/>
              </w:rPr>
              <w:t xml:space="preserve">the Hotel and Food and Drink outlet) being </w:t>
            </w:r>
            <w:r w:rsidRPr="00762E51">
              <w:rPr>
                <w:rStyle w:val="divRuleBackground"/>
                <w:rFonts w:ascii="Noto Sans" w:eastAsia="Arial" w:hAnsi="Noto Sans" w:cs="Noto Sans"/>
                <w:b/>
                <w:bCs/>
                <w:sz w:val="18"/>
                <w:szCs w:val="18"/>
              </w:rPr>
              <w:t>4.53m AHD</w:t>
            </w:r>
            <w:r w:rsidRPr="00762E51">
              <w:rPr>
                <w:rStyle w:val="divRuleBackground"/>
                <w:rFonts w:ascii="Noto Sans" w:eastAsia="Arial" w:hAnsi="Noto Sans" w:cs="Noto Sans"/>
                <w:sz w:val="18"/>
                <w:szCs w:val="18"/>
              </w:rPr>
              <w:t xml:space="preserve">. </w:t>
            </w:r>
          </w:p>
        </w:tc>
      </w:tr>
      <w:tr w:rsidR="00B91653" w:rsidRPr="00E513C2" w14:paraId="4845334F" w14:textId="365621CA" w:rsidTr="00862707">
        <w:tc>
          <w:tcPr>
            <w:tcW w:w="2125" w:type="dxa"/>
            <w:vMerge/>
          </w:tcPr>
          <w:p w14:paraId="5FAF7810" w14:textId="77777777" w:rsidR="00B91653" w:rsidRPr="00E513C2" w:rsidRDefault="00B91653" w:rsidP="00BE5B7A">
            <w:pPr>
              <w:spacing w:before="60" w:after="60"/>
              <w:rPr>
                <w:rFonts w:ascii="Noto Sans" w:hAnsi="Noto Sans" w:cs="Noto Sans"/>
                <w:sz w:val="18"/>
                <w:szCs w:val="18"/>
              </w:rPr>
            </w:pPr>
          </w:p>
        </w:tc>
        <w:tc>
          <w:tcPr>
            <w:tcW w:w="5588" w:type="dxa"/>
          </w:tcPr>
          <w:p w14:paraId="699DD6C0" w14:textId="1CE26FDA" w:rsidR="00B91653" w:rsidRPr="00E513C2" w:rsidRDefault="00B91653"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Non-habitable part of a Class 2 or Class 3 building excluding the essential </w:t>
            </w:r>
            <w:proofErr w:type="gramStart"/>
            <w:r w:rsidRPr="00E513C2">
              <w:rPr>
                <w:rStyle w:val="divRuleBackground"/>
                <w:rFonts w:ascii="Noto Sans" w:eastAsia="Arial" w:hAnsi="Noto Sans" w:cs="Noto Sans"/>
                <w:color w:val="000000"/>
                <w:sz w:val="18"/>
                <w:szCs w:val="18"/>
              </w:rPr>
              <w:t>services</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r w:rsidRPr="00E513C2">
              <w:rPr>
                <w:rStyle w:val="divRuleBackground"/>
                <w:rFonts w:ascii="Noto Sans" w:eastAsia="Arial" w:hAnsi="Noto Sans" w:cs="Noto Sans"/>
                <w:color w:val="000000"/>
                <w:sz w:val="18"/>
                <w:szCs w:val="18"/>
              </w:rPr>
              <w:t xml:space="preserve"> control room</w:t>
            </w:r>
          </w:p>
        </w:tc>
        <w:tc>
          <w:tcPr>
            <w:tcW w:w="3903" w:type="dxa"/>
          </w:tcPr>
          <w:p w14:paraId="35E9CE4B" w14:textId="77777777" w:rsidR="00B91653" w:rsidRPr="00E513C2" w:rsidRDefault="00B91653"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B</w:t>
            </w:r>
          </w:p>
          <w:p w14:paraId="674474E4" w14:textId="659BF3C0" w:rsidR="00B91653" w:rsidRPr="00E513C2" w:rsidRDefault="00B91653"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Risk management approach to Brisbane River flooding is permitted (refer to </w:t>
            </w:r>
            <w:r w:rsidRPr="00E513C2">
              <w:rPr>
                <w:rStyle w:val="anyCharacter"/>
                <w:rFonts w:ascii="Noto Sans" w:eastAsia="Arial" w:hAnsi="Noto Sans" w:cs="Noto Sans"/>
                <w:color w:val="000000"/>
                <w:sz w:val="18"/>
                <w:szCs w:val="18"/>
                <w:shd w:val="clear" w:color="auto" w:fill="FFFFFF"/>
              </w:rPr>
              <w:t>Flood planning scheme policy</w:t>
            </w:r>
            <w:r w:rsidRPr="00E513C2">
              <w:rPr>
                <w:rStyle w:val="divRuleBackground"/>
                <w:rFonts w:ascii="Noto Sans" w:eastAsia="Arial" w:hAnsi="Noto Sans" w:cs="Noto Sans"/>
                <w:color w:val="000000"/>
                <w:sz w:val="18"/>
                <w:szCs w:val="18"/>
              </w:rPr>
              <w:t>)</w:t>
            </w:r>
          </w:p>
        </w:tc>
        <w:tc>
          <w:tcPr>
            <w:tcW w:w="3513" w:type="dxa"/>
            <w:vMerge/>
          </w:tcPr>
          <w:p w14:paraId="215B0F09" w14:textId="77777777" w:rsidR="00B91653" w:rsidRPr="00E513C2" w:rsidRDefault="00B91653" w:rsidP="00BE5B7A">
            <w:pPr>
              <w:pStyle w:val="p"/>
              <w:spacing w:before="60" w:after="60"/>
              <w:rPr>
                <w:rStyle w:val="divRuleBackground"/>
                <w:rFonts w:ascii="Noto Sans" w:eastAsia="Arial" w:hAnsi="Noto Sans" w:cs="Noto Sans"/>
                <w:color w:val="000000"/>
                <w:sz w:val="18"/>
                <w:szCs w:val="18"/>
              </w:rPr>
            </w:pPr>
          </w:p>
        </w:tc>
      </w:tr>
      <w:tr w:rsidR="00862707" w:rsidRPr="00E513C2" w14:paraId="00F3D3EC" w14:textId="55852D07" w:rsidTr="00862707">
        <w:tc>
          <w:tcPr>
            <w:tcW w:w="2125" w:type="dxa"/>
            <w:vMerge/>
          </w:tcPr>
          <w:p w14:paraId="143EC5DB" w14:textId="77777777" w:rsidR="00862707" w:rsidRPr="00E513C2" w:rsidRDefault="00862707" w:rsidP="00BE5B7A">
            <w:pPr>
              <w:spacing w:before="60" w:after="60"/>
              <w:rPr>
                <w:rFonts w:ascii="Noto Sans" w:hAnsi="Noto Sans" w:cs="Noto Sans"/>
                <w:sz w:val="18"/>
                <w:szCs w:val="18"/>
              </w:rPr>
            </w:pPr>
          </w:p>
        </w:tc>
        <w:tc>
          <w:tcPr>
            <w:tcW w:w="5588" w:type="dxa"/>
          </w:tcPr>
          <w:p w14:paraId="47390BC5" w14:textId="2AE30B28"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Parking located in the building </w:t>
            </w:r>
            <w:proofErr w:type="spellStart"/>
            <w:r w:rsidRPr="00E513C2">
              <w:rPr>
                <w:rStyle w:val="divRuleBackground"/>
                <w:rFonts w:ascii="Noto Sans" w:eastAsia="Arial" w:hAnsi="Noto Sans" w:cs="Noto Sans"/>
                <w:color w:val="000000"/>
                <w:sz w:val="18"/>
                <w:szCs w:val="18"/>
              </w:rPr>
              <w:t>undercroft</w:t>
            </w:r>
            <w:proofErr w:type="spellEnd"/>
            <w:r w:rsidRPr="00E513C2">
              <w:rPr>
                <w:rStyle w:val="divRuleBackground"/>
                <w:rFonts w:ascii="Noto Sans" w:eastAsia="Arial" w:hAnsi="Noto Sans" w:cs="Noto Sans"/>
                <w:color w:val="000000"/>
                <w:sz w:val="18"/>
                <w:szCs w:val="18"/>
              </w:rPr>
              <w:t xml:space="preserve"> of a multiple dwelling</w:t>
            </w:r>
          </w:p>
        </w:tc>
        <w:tc>
          <w:tcPr>
            <w:tcW w:w="3903" w:type="dxa"/>
          </w:tcPr>
          <w:p w14:paraId="72855AA8" w14:textId="632FC16A"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C</w:t>
            </w:r>
          </w:p>
        </w:tc>
        <w:tc>
          <w:tcPr>
            <w:tcW w:w="3513" w:type="dxa"/>
          </w:tcPr>
          <w:p w14:paraId="6FCC2D57" w14:textId="77777777" w:rsidR="00AC0EB5" w:rsidRPr="00B91653" w:rsidRDefault="00AC0EB5" w:rsidP="00AC0EB5">
            <w:pPr>
              <w:spacing w:before="60" w:after="60"/>
              <w:rPr>
                <w:rStyle w:val="divRuleBackground"/>
                <w:rFonts w:ascii="Noto Sans" w:eastAsia="Arial" w:hAnsi="Noto Sans" w:cs="Noto Sans"/>
                <w:b/>
                <w:bCs/>
                <w:color w:val="000000"/>
                <w:sz w:val="18"/>
                <w:szCs w:val="18"/>
              </w:rPr>
            </w:pPr>
            <w:r w:rsidRPr="00B91653">
              <w:rPr>
                <w:rStyle w:val="divRuleBackground"/>
                <w:rFonts w:ascii="Noto Sans" w:eastAsia="Arial" w:hAnsi="Noto Sans" w:cs="Noto Sans"/>
                <w:b/>
                <w:bCs/>
                <w:color w:val="000000"/>
                <w:sz w:val="18"/>
                <w:szCs w:val="18"/>
              </w:rPr>
              <w:t>Complies</w:t>
            </w:r>
          </w:p>
          <w:p w14:paraId="6D8BB3DD" w14:textId="22CDEAA1" w:rsidR="00862707" w:rsidRDefault="00AC0EB5" w:rsidP="00BE5B7A">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A commercial servicing area, including van parking, </w:t>
            </w:r>
            <w:proofErr w:type="gramStart"/>
            <w:r>
              <w:rPr>
                <w:rStyle w:val="divRuleBackground"/>
                <w:rFonts w:ascii="Noto Sans" w:eastAsia="Arial" w:hAnsi="Noto Sans" w:cs="Noto Sans"/>
                <w:color w:val="000000"/>
                <w:sz w:val="18"/>
                <w:szCs w:val="18"/>
              </w:rPr>
              <w:t xml:space="preserve">is located </w:t>
            </w:r>
            <w:r w:rsidR="00736083">
              <w:rPr>
                <w:rStyle w:val="divRuleBackground"/>
                <w:rFonts w:ascii="Noto Sans" w:eastAsia="Arial" w:hAnsi="Noto Sans" w:cs="Noto Sans"/>
                <w:color w:val="000000"/>
                <w:sz w:val="18"/>
                <w:szCs w:val="18"/>
              </w:rPr>
              <w:t>in</w:t>
            </w:r>
            <w:proofErr w:type="gramEnd"/>
            <w:r w:rsidR="00736083">
              <w:rPr>
                <w:rStyle w:val="divRuleBackground"/>
                <w:rFonts w:ascii="Noto Sans" w:eastAsia="Arial" w:hAnsi="Noto Sans" w:cs="Noto Sans"/>
                <w:color w:val="000000"/>
                <w:sz w:val="18"/>
                <w:szCs w:val="18"/>
              </w:rPr>
              <w:t xml:space="preserve"> the </w:t>
            </w:r>
            <w:r w:rsidR="00DA74CD">
              <w:rPr>
                <w:rStyle w:val="divRuleBackground"/>
                <w:rFonts w:ascii="Noto Sans" w:eastAsia="Arial" w:hAnsi="Noto Sans" w:cs="Noto Sans"/>
                <w:color w:val="000000"/>
                <w:sz w:val="18"/>
                <w:szCs w:val="18"/>
              </w:rPr>
              <w:t>under-croft</w:t>
            </w:r>
            <w:r w:rsidR="00736083">
              <w:rPr>
                <w:rStyle w:val="divRuleBackground"/>
                <w:rFonts w:ascii="Noto Sans" w:eastAsia="Arial" w:hAnsi="Noto Sans" w:cs="Noto Sans"/>
                <w:color w:val="000000"/>
                <w:sz w:val="18"/>
                <w:szCs w:val="18"/>
              </w:rPr>
              <w:t xml:space="preserve"> of the building, at 4.4m AHD. </w:t>
            </w:r>
          </w:p>
          <w:p w14:paraId="0B8B7A86" w14:textId="77777777" w:rsidR="00DA74CD" w:rsidRDefault="00DA74CD" w:rsidP="00DA74CD">
            <w:pPr>
              <w:spacing w:before="60" w:after="60"/>
              <w:rPr>
                <w:rFonts w:ascii="Noto Sans" w:eastAsia="Arial" w:hAnsi="Noto Sans" w:cs="Noto Sans"/>
                <w:color w:val="000000"/>
                <w:sz w:val="18"/>
                <w:szCs w:val="18"/>
              </w:rPr>
            </w:pPr>
            <w:r>
              <w:rPr>
                <w:rFonts w:ascii="Noto Sans" w:eastAsia="Arial" w:hAnsi="Noto Sans" w:cs="Noto Sans"/>
                <w:color w:val="000000"/>
                <w:sz w:val="18"/>
                <w:szCs w:val="18"/>
              </w:rPr>
              <w:t xml:space="preserve">As per </w:t>
            </w:r>
            <w:r w:rsidRPr="00C22422">
              <w:rPr>
                <w:rFonts w:ascii="Noto Sans" w:eastAsia="Arial" w:hAnsi="Noto Sans" w:cs="Noto Sans"/>
                <w:color w:val="000000"/>
                <w:sz w:val="18"/>
                <w:szCs w:val="18"/>
              </w:rPr>
              <w:t>Table 8.2.11.3.L</w:t>
            </w:r>
            <w:r>
              <w:rPr>
                <w:rFonts w:ascii="Noto Sans" w:eastAsia="Arial" w:hAnsi="Noto Sans" w:cs="Noto Sans"/>
                <w:color w:val="000000"/>
                <w:sz w:val="18"/>
                <w:szCs w:val="18"/>
              </w:rPr>
              <w:t>, the C</w:t>
            </w:r>
            <w:r>
              <w:t xml:space="preserve">ategory C is the </w:t>
            </w:r>
            <w:r w:rsidRPr="00716E13">
              <w:rPr>
                <w:rFonts w:ascii="Noto Sans" w:eastAsia="Arial" w:hAnsi="Noto Sans" w:cs="Noto Sans"/>
                <w:color w:val="000000"/>
                <w:sz w:val="18"/>
                <w:szCs w:val="18"/>
              </w:rPr>
              <w:t>1% AEP flood level</w:t>
            </w:r>
            <w:r>
              <w:rPr>
                <w:rFonts w:ascii="Noto Sans" w:eastAsia="Arial" w:hAnsi="Noto Sans" w:cs="Noto Sans"/>
                <w:color w:val="000000"/>
                <w:sz w:val="18"/>
                <w:szCs w:val="18"/>
              </w:rPr>
              <w:t xml:space="preserve">. </w:t>
            </w:r>
          </w:p>
          <w:p w14:paraId="711D3749" w14:textId="7AB99274" w:rsidR="00DA74CD" w:rsidRPr="00E513C2" w:rsidRDefault="00DA74CD" w:rsidP="00DA74CD">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As the 1% AEP flood level is </w:t>
            </w:r>
            <w:r w:rsidRPr="002C0CF9">
              <w:rPr>
                <w:rStyle w:val="divRuleBackground"/>
                <w:rFonts w:ascii="Noto Sans" w:eastAsia="Arial" w:hAnsi="Noto Sans" w:cs="Noto Sans"/>
                <w:color w:val="000000"/>
                <w:sz w:val="18"/>
                <w:szCs w:val="18"/>
              </w:rPr>
              <w:t>4.2m AHD</w:t>
            </w:r>
            <w:r>
              <w:rPr>
                <w:rStyle w:val="divRuleBackground"/>
                <w:rFonts w:ascii="Noto Sans" w:eastAsia="Arial" w:hAnsi="Noto Sans" w:cs="Noto Sans"/>
                <w:color w:val="000000"/>
                <w:sz w:val="18"/>
                <w:szCs w:val="18"/>
              </w:rPr>
              <w:t xml:space="preserve">, </w:t>
            </w:r>
            <w:r w:rsidRPr="000820A6">
              <w:rPr>
                <w:rStyle w:val="divRuleBackground"/>
                <w:rFonts w:ascii="Noto Sans" w:eastAsia="Arial" w:hAnsi="Noto Sans" w:cs="Noto Sans"/>
                <w:b/>
                <w:bCs/>
                <w:color w:val="000000"/>
                <w:sz w:val="18"/>
                <w:szCs w:val="18"/>
              </w:rPr>
              <w:t xml:space="preserve">the </w:t>
            </w:r>
            <w:r>
              <w:rPr>
                <w:rStyle w:val="divRuleBackground"/>
                <w:rFonts w:ascii="Noto Sans" w:eastAsia="Arial" w:hAnsi="Noto Sans" w:cs="Noto Sans"/>
                <w:b/>
                <w:bCs/>
                <w:color w:val="000000"/>
                <w:sz w:val="18"/>
                <w:szCs w:val="18"/>
              </w:rPr>
              <w:t xml:space="preserve">parking level is 0.2m above the requisite flood planning level. </w:t>
            </w:r>
          </w:p>
        </w:tc>
      </w:tr>
      <w:tr w:rsidR="00862707" w:rsidRPr="00E513C2" w14:paraId="5EAD4D2E" w14:textId="56DDF25B" w:rsidTr="00862707">
        <w:tc>
          <w:tcPr>
            <w:tcW w:w="2125" w:type="dxa"/>
            <w:vMerge/>
          </w:tcPr>
          <w:p w14:paraId="4498E626" w14:textId="77777777" w:rsidR="00862707" w:rsidRPr="00E513C2" w:rsidRDefault="00862707" w:rsidP="00BE5B7A">
            <w:pPr>
              <w:spacing w:before="60" w:after="60"/>
              <w:rPr>
                <w:rFonts w:ascii="Noto Sans" w:hAnsi="Noto Sans" w:cs="Noto Sans"/>
                <w:sz w:val="18"/>
                <w:szCs w:val="18"/>
              </w:rPr>
            </w:pPr>
          </w:p>
        </w:tc>
        <w:tc>
          <w:tcPr>
            <w:tcW w:w="5588" w:type="dxa"/>
          </w:tcPr>
          <w:p w14:paraId="38C226D5" w14:textId="3A1BEF14" w:rsidR="00862707" w:rsidRPr="00E513C2" w:rsidRDefault="00862707" w:rsidP="00BE5B7A">
            <w:pPr>
              <w:spacing w:before="60" w:after="60"/>
              <w:rPr>
                <w:rFonts w:ascii="Noto Sans" w:hAnsi="Noto Sans" w:cs="Noto Sans"/>
                <w:sz w:val="18"/>
                <w:szCs w:val="18"/>
              </w:rPr>
            </w:pPr>
            <w:proofErr w:type="gramStart"/>
            <w:r w:rsidRPr="00E513C2">
              <w:rPr>
                <w:rStyle w:val="divRuleBackground"/>
                <w:rFonts w:ascii="Noto Sans" w:eastAsia="Arial" w:hAnsi="Noto Sans" w:cs="Noto Sans"/>
                <w:color w:val="000000"/>
                <w:sz w:val="18"/>
                <w:szCs w:val="18"/>
              </w:rPr>
              <w:t>Carport</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4)</w:t>
            </w:r>
            <w:r w:rsidRPr="00E513C2">
              <w:rPr>
                <w:rStyle w:val="divRuleBackground"/>
                <w:rFonts w:ascii="Noto Sans" w:eastAsia="Arial" w:hAnsi="Noto Sans" w:cs="Noto Sans"/>
                <w:color w:val="000000"/>
                <w:sz w:val="18"/>
                <w:szCs w:val="18"/>
              </w:rPr>
              <w:t>, unroofed car park; vehicular manoeuvring area</w:t>
            </w:r>
          </w:p>
        </w:tc>
        <w:tc>
          <w:tcPr>
            <w:tcW w:w="3903" w:type="dxa"/>
          </w:tcPr>
          <w:p w14:paraId="0B5889DB" w14:textId="5CAF977F"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D</w:t>
            </w:r>
          </w:p>
        </w:tc>
        <w:tc>
          <w:tcPr>
            <w:tcW w:w="3513" w:type="dxa"/>
          </w:tcPr>
          <w:p w14:paraId="267653F7" w14:textId="61DAED31" w:rsidR="00862707" w:rsidRPr="003D5EE3" w:rsidRDefault="003D5EE3" w:rsidP="00BE5B7A">
            <w:pPr>
              <w:spacing w:before="60" w:after="60"/>
              <w:rPr>
                <w:rStyle w:val="divRuleBackground"/>
                <w:rFonts w:ascii="Noto Sans" w:eastAsia="Arial" w:hAnsi="Noto Sans" w:cs="Noto Sans"/>
                <w:b/>
                <w:bCs/>
                <w:color w:val="000000"/>
                <w:sz w:val="18"/>
                <w:szCs w:val="18"/>
              </w:rPr>
            </w:pPr>
            <w:r w:rsidRPr="003D5EE3">
              <w:rPr>
                <w:rStyle w:val="divRuleBackground"/>
                <w:rFonts w:ascii="Noto Sans" w:eastAsia="Arial" w:hAnsi="Noto Sans" w:cs="Noto Sans"/>
                <w:b/>
                <w:bCs/>
                <w:color w:val="000000"/>
                <w:sz w:val="18"/>
                <w:szCs w:val="18"/>
              </w:rPr>
              <w:t xml:space="preserve">Complies </w:t>
            </w:r>
          </w:p>
          <w:p w14:paraId="1BA773CA" w14:textId="71BE2B1D" w:rsidR="003D5EE3" w:rsidRPr="00E513C2" w:rsidRDefault="003D5EE3" w:rsidP="00BE5B7A">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 xml:space="preserve">Category D requires the surface level to be above the </w:t>
            </w:r>
            <w:r w:rsidRPr="003D5EE3">
              <w:rPr>
                <w:rStyle w:val="divRuleBackground"/>
                <w:rFonts w:ascii="Noto Sans" w:eastAsia="Arial" w:hAnsi="Noto Sans" w:cs="Noto Sans"/>
                <w:color w:val="000000"/>
                <w:sz w:val="18"/>
                <w:szCs w:val="18"/>
              </w:rPr>
              <w:t>5% AEP flood level</w:t>
            </w:r>
            <w:r>
              <w:rPr>
                <w:rStyle w:val="divRuleBackground"/>
                <w:rFonts w:ascii="Noto Sans" w:eastAsia="Arial" w:hAnsi="Noto Sans" w:cs="Noto Sans"/>
                <w:color w:val="000000"/>
                <w:sz w:val="18"/>
                <w:szCs w:val="18"/>
              </w:rPr>
              <w:t xml:space="preserve"> – </w:t>
            </w:r>
            <w:r w:rsidR="000A50C2">
              <w:rPr>
                <w:rStyle w:val="divRuleBackground"/>
                <w:rFonts w:ascii="Noto Sans" w:eastAsia="Arial" w:hAnsi="Noto Sans" w:cs="Noto Sans"/>
                <w:color w:val="000000"/>
                <w:sz w:val="18"/>
                <w:szCs w:val="18"/>
              </w:rPr>
              <w:t xml:space="preserve">development complies as a </w:t>
            </w:r>
            <w:r w:rsidR="000A50C2" w:rsidRPr="0097512C">
              <w:rPr>
                <w:rStyle w:val="divRuleBackground"/>
                <w:rFonts w:ascii="Noto Sans" w:eastAsia="Arial" w:hAnsi="Noto Sans" w:cs="Noto Sans"/>
                <w:b/>
                <w:bCs/>
                <w:color w:val="000000"/>
                <w:sz w:val="18"/>
                <w:szCs w:val="18"/>
              </w:rPr>
              <w:t>higher standard (the 1% AEP event) is accommodated.</w:t>
            </w:r>
            <w:r w:rsidR="000A50C2">
              <w:rPr>
                <w:rStyle w:val="divRuleBackground"/>
                <w:rFonts w:ascii="Noto Sans" w:eastAsia="Arial" w:hAnsi="Noto Sans" w:cs="Noto Sans"/>
                <w:color w:val="000000"/>
                <w:sz w:val="18"/>
                <w:szCs w:val="18"/>
              </w:rPr>
              <w:t xml:space="preserve"> </w:t>
            </w:r>
          </w:p>
        </w:tc>
      </w:tr>
      <w:tr w:rsidR="00762E51" w:rsidRPr="00E513C2" w14:paraId="5E1265EA" w14:textId="77ADD0F8" w:rsidTr="00862707">
        <w:tc>
          <w:tcPr>
            <w:tcW w:w="2125" w:type="dxa"/>
            <w:vMerge/>
          </w:tcPr>
          <w:p w14:paraId="589AB48B" w14:textId="77777777" w:rsidR="00762E51" w:rsidRPr="00E513C2" w:rsidRDefault="00762E51" w:rsidP="00BE5B7A">
            <w:pPr>
              <w:spacing w:before="60" w:after="60"/>
              <w:rPr>
                <w:rFonts w:ascii="Noto Sans" w:hAnsi="Noto Sans" w:cs="Noto Sans"/>
                <w:sz w:val="18"/>
                <w:szCs w:val="18"/>
              </w:rPr>
            </w:pPr>
          </w:p>
        </w:tc>
        <w:tc>
          <w:tcPr>
            <w:tcW w:w="5588" w:type="dxa"/>
          </w:tcPr>
          <w:p w14:paraId="420D1568" w14:textId="5753DD0B" w:rsidR="00762E51" w:rsidRPr="00E513C2" w:rsidRDefault="00762E51"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Essential electrical </w:t>
            </w:r>
            <w:proofErr w:type="gramStart"/>
            <w:r w:rsidRPr="00E513C2">
              <w:rPr>
                <w:rStyle w:val="divRuleBackground"/>
                <w:rFonts w:ascii="Noto Sans" w:eastAsia="Arial" w:hAnsi="Noto Sans" w:cs="Noto Sans"/>
                <w:color w:val="000000"/>
                <w:sz w:val="18"/>
                <w:szCs w:val="18"/>
              </w:rPr>
              <w:t>services</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r w:rsidRPr="00E513C2">
              <w:rPr>
                <w:rStyle w:val="divRuleBackground"/>
                <w:rFonts w:ascii="Noto Sans" w:eastAsia="Arial" w:hAnsi="Noto Sans" w:cs="Noto Sans"/>
                <w:color w:val="000000"/>
                <w:sz w:val="18"/>
                <w:szCs w:val="18"/>
              </w:rPr>
              <w:t xml:space="preserve"> of a Class 2 or Class 3 building only</w:t>
            </w:r>
          </w:p>
        </w:tc>
        <w:tc>
          <w:tcPr>
            <w:tcW w:w="3903" w:type="dxa"/>
          </w:tcPr>
          <w:p w14:paraId="0AFB199D" w14:textId="4753DD24" w:rsidR="00762E51" w:rsidRPr="00E513C2" w:rsidRDefault="00762E51"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Category </w:t>
            </w:r>
            <w:proofErr w:type="gramStart"/>
            <w:r w:rsidRPr="00E513C2">
              <w:rPr>
                <w:rStyle w:val="divRuleBackground"/>
                <w:rFonts w:ascii="Noto Sans" w:eastAsia="Arial" w:hAnsi="Noto Sans" w:cs="Noto Sans"/>
                <w:color w:val="000000"/>
                <w:sz w:val="18"/>
                <w:szCs w:val="18"/>
              </w:rPr>
              <w:t>A</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6)</w:t>
            </w:r>
          </w:p>
        </w:tc>
        <w:tc>
          <w:tcPr>
            <w:tcW w:w="3513" w:type="dxa"/>
            <w:vMerge w:val="restart"/>
          </w:tcPr>
          <w:p w14:paraId="2071152F" w14:textId="043EC2AF" w:rsidR="00762E51" w:rsidRPr="00762E51" w:rsidRDefault="00762E51" w:rsidP="00BE5B7A">
            <w:pPr>
              <w:spacing w:before="60" w:after="60"/>
              <w:rPr>
                <w:rStyle w:val="divRuleBackground"/>
                <w:rFonts w:ascii="Noto Sans" w:eastAsia="Arial" w:hAnsi="Noto Sans" w:cs="Noto Sans"/>
                <w:b/>
                <w:bCs/>
                <w:sz w:val="18"/>
                <w:szCs w:val="18"/>
              </w:rPr>
            </w:pPr>
            <w:r w:rsidRPr="00762E51">
              <w:rPr>
                <w:rStyle w:val="divRuleBackground"/>
                <w:rFonts w:ascii="Noto Sans" w:eastAsia="Arial" w:hAnsi="Noto Sans" w:cs="Noto Sans"/>
                <w:b/>
                <w:bCs/>
                <w:sz w:val="18"/>
                <w:szCs w:val="18"/>
              </w:rPr>
              <w:t>Complies</w:t>
            </w:r>
          </w:p>
          <w:p w14:paraId="6236A504" w14:textId="10ABB002" w:rsidR="00762E51" w:rsidRPr="00E513C2" w:rsidRDefault="00762E51" w:rsidP="00BE5B7A">
            <w:pPr>
              <w:spacing w:before="60" w:after="60"/>
              <w:rPr>
                <w:rStyle w:val="divRuleBackground"/>
                <w:rFonts w:ascii="Noto Sans" w:eastAsia="Arial" w:hAnsi="Noto Sans" w:cs="Noto Sans"/>
                <w:color w:val="000000"/>
                <w:sz w:val="18"/>
                <w:szCs w:val="18"/>
              </w:rPr>
            </w:pPr>
            <w:r w:rsidRPr="00762E51">
              <w:rPr>
                <w:rStyle w:val="divRuleBackground"/>
                <w:rFonts w:ascii="Noto Sans" w:eastAsia="Arial" w:hAnsi="Noto Sans" w:cs="Noto Sans"/>
                <w:sz w:val="18"/>
                <w:szCs w:val="18"/>
              </w:rPr>
              <w:t>Essential services will be located within a basement that has an entry above the 1% AEP event + 500mm freeboard</w:t>
            </w:r>
            <w:r>
              <w:rPr>
                <w:rStyle w:val="divRuleBackground"/>
                <w:rFonts w:ascii="Noto Sans" w:eastAsia="Arial" w:hAnsi="Noto Sans" w:cs="Noto Sans"/>
                <w:color w:val="000000"/>
                <w:sz w:val="18"/>
                <w:szCs w:val="18"/>
              </w:rPr>
              <w:t xml:space="preserve">.  </w:t>
            </w:r>
          </w:p>
        </w:tc>
      </w:tr>
      <w:tr w:rsidR="00762E51" w:rsidRPr="00E513C2" w14:paraId="17BF90B4" w14:textId="650BAF63" w:rsidTr="00862707">
        <w:tc>
          <w:tcPr>
            <w:tcW w:w="2125" w:type="dxa"/>
            <w:vMerge/>
          </w:tcPr>
          <w:p w14:paraId="03008FFC" w14:textId="77777777" w:rsidR="00762E51" w:rsidRPr="00E513C2" w:rsidRDefault="00762E51" w:rsidP="00BE5B7A">
            <w:pPr>
              <w:spacing w:before="60" w:after="60"/>
              <w:rPr>
                <w:rFonts w:ascii="Noto Sans" w:hAnsi="Noto Sans" w:cs="Noto Sans"/>
                <w:sz w:val="18"/>
                <w:szCs w:val="18"/>
              </w:rPr>
            </w:pPr>
          </w:p>
        </w:tc>
        <w:tc>
          <w:tcPr>
            <w:tcW w:w="5588" w:type="dxa"/>
          </w:tcPr>
          <w:p w14:paraId="47A0629B" w14:textId="7757885D" w:rsidR="00762E51" w:rsidRPr="00E513C2" w:rsidRDefault="00762E51"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Basement parking </w:t>
            </w:r>
            <w:proofErr w:type="gramStart"/>
            <w:r w:rsidRPr="00E513C2">
              <w:rPr>
                <w:rStyle w:val="divRuleBackground"/>
                <w:rFonts w:ascii="Noto Sans" w:eastAsia="Arial" w:hAnsi="Noto Sans" w:cs="Noto Sans"/>
                <w:color w:val="000000"/>
                <w:sz w:val="18"/>
                <w:szCs w:val="18"/>
              </w:rPr>
              <w:t>entry</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3)</w:t>
            </w:r>
          </w:p>
        </w:tc>
        <w:tc>
          <w:tcPr>
            <w:tcW w:w="3903" w:type="dxa"/>
          </w:tcPr>
          <w:p w14:paraId="6EF3BDA7" w14:textId="74175344" w:rsidR="00762E51" w:rsidRPr="00E513C2" w:rsidRDefault="00762E51"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C + 300mm</w:t>
            </w:r>
          </w:p>
        </w:tc>
        <w:tc>
          <w:tcPr>
            <w:tcW w:w="3513" w:type="dxa"/>
            <w:vMerge/>
          </w:tcPr>
          <w:p w14:paraId="0C545E3B" w14:textId="77777777" w:rsidR="00762E51" w:rsidRPr="00E513C2" w:rsidRDefault="00762E51" w:rsidP="00BE5B7A">
            <w:pPr>
              <w:spacing w:before="60" w:after="60"/>
              <w:rPr>
                <w:rStyle w:val="divRuleBackground"/>
                <w:rFonts w:ascii="Noto Sans" w:eastAsia="Arial" w:hAnsi="Noto Sans" w:cs="Noto Sans"/>
                <w:color w:val="000000"/>
                <w:sz w:val="18"/>
                <w:szCs w:val="18"/>
              </w:rPr>
            </w:pPr>
          </w:p>
        </w:tc>
      </w:tr>
      <w:tr w:rsidR="001C5D6B" w:rsidRPr="00E513C2" w14:paraId="1C0B2BD8" w14:textId="56E823D6" w:rsidTr="00862707">
        <w:tc>
          <w:tcPr>
            <w:tcW w:w="2125" w:type="dxa"/>
            <w:vMerge w:val="restart"/>
          </w:tcPr>
          <w:p w14:paraId="34E3F375" w14:textId="0023E062" w:rsidR="001C5D6B" w:rsidRPr="00E513C2" w:rsidRDefault="001C5D6B" w:rsidP="00BE5B7A">
            <w:pPr>
              <w:spacing w:before="60" w:after="60"/>
              <w:rPr>
                <w:rFonts w:ascii="Noto Sans" w:hAnsi="Noto Sans" w:cs="Noto Sans"/>
                <w:sz w:val="18"/>
                <w:szCs w:val="18"/>
              </w:rPr>
            </w:pPr>
            <w:r w:rsidRPr="00E513C2">
              <w:rPr>
                <w:rFonts w:ascii="Noto Sans" w:hAnsi="Noto Sans" w:cs="Noto Sans"/>
                <w:sz w:val="18"/>
                <w:szCs w:val="18"/>
              </w:rPr>
              <w:t>Class 5, Class 6, or Class 8</w:t>
            </w:r>
          </w:p>
        </w:tc>
        <w:tc>
          <w:tcPr>
            <w:tcW w:w="5588" w:type="dxa"/>
          </w:tcPr>
          <w:p w14:paraId="27FFA8BF" w14:textId="44469B71"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Building floor level</w:t>
            </w:r>
          </w:p>
        </w:tc>
        <w:tc>
          <w:tcPr>
            <w:tcW w:w="3903" w:type="dxa"/>
          </w:tcPr>
          <w:p w14:paraId="63C61D82" w14:textId="77777777" w:rsidR="001C5D6B" w:rsidRPr="00E513C2" w:rsidRDefault="001C5D6B"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C</w:t>
            </w:r>
          </w:p>
          <w:p w14:paraId="15F967AE" w14:textId="4266EDCD"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lastRenderedPageBreak/>
              <w:t xml:space="preserve">Risk management approach to Brisbane River flooding is permitted (refer to </w:t>
            </w:r>
            <w:r w:rsidRPr="00E513C2">
              <w:rPr>
                <w:rStyle w:val="anyCharacter"/>
                <w:rFonts w:ascii="Noto Sans" w:eastAsia="Arial" w:hAnsi="Noto Sans" w:cs="Noto Sans"/>
                <w:color w:val="000000"/>
                <w:sz w:val="18"/>
                <w:szCs w:val="18"/>
                <w:shd w:val="clear" w:color="auto" w:fill="FFFFFF"/>
              </w:rPr>
              <w:t>Flood planning scheme policy</w:t>
            </w:r>
            <w:r w:rsidRPr="00E513C2">
              <w:rPr>
                <w:rStyle w:val="divRuleBackground"/>
                <w:rFonts w:ascii="Noto Sans" w:eastAsia="Arial" w:hAnsi="Noto Sans" w:cs="Noto Sans"/>
                <w:color w:val="000000"/>
                <w:sz w:val="18"/>
                <w:szCs w:val="18"/>
              </w:rPr>
              <w:t>)</w:t>
            </w:r>
          </w:p>
        </w:tc>
        <w:tc>
          <w:tcPr>
            <w:tcW w:w="3513" w:type="dxa"/>
            <w:vMerge w:val="restart"/>
          </w:tcPr>
          <w:p w14:paraId="4ADB46A3" w14:textId="6409DF99" w:rsidR="001C5D6B" w:rsidRPr="00762E51" w:rsidRDefault="001C5D6B" w:rsidP="00C22422">
            <w:pPr>
              <w:spacing w:before="60" w:after="60"/>
              <w:rPr>
                <w:b/>
                <w:bCs/>
              </w:rPr>
            </w:pPr>
            <w:r w:rsidRPr="00762E51">
              <w:rPr>
                <w:rFonts w:ascii="Noto Sans" w:eastAsia="Arial" w:hAnsi="Noto Sans" w:cs="Noto Sans"/>
                <w:b/>
                <w:bCs/>
                <w:sz w:val="18"/>
                <w:szCs w:val="18"/>
              </w:rPr>
              <w:lastRenderedPageBreak/>
              <w:t>C</w:t>
            </w:r>
            <w:r w:rsidRPr="00762E51">
              <w:rPr>
                <w:b/>
                <w:bCs/>
              </w:rPr>
              <w:t>omplies</w:t>
            </w:r>
          </w:p>
          <w:p w14:paraId="303D15AB" w14:textId="76DE57CD" w:rsidR="001C5D6B" w:rsidRPr="00762E51" w:rsidRDefault="001C5D6B" w:rsidP="00C22422">
            <w:pPr>
              <w:spacing w:before="60" w:after="60"/>
              <w:rPr>
                <w:rFonts w:ascii="Noto Sans" w:eastAsia="Arial" w:hAnsi="Noto Sans" w:cs="Noto Sans"/>
                <w:sz w:val="18"/>
                <w:szCs w:val="18"/>
              </w:rPr>
            </w:pPr>
            <w:r w:rsidRPr="00762E51">
              <w:rPr>
                <w:rFonts w:ascii="Noto Sans" w:eastAsia="Arial" w:hAnsi="Noto Sans" w:cs="Noto Sans"/>
                <w:sz w:val="18"/>
                <w:szCs w:val="18"/>
              </w:rPr>
              <w:lastRenderedPageBreak/>
              <w:t>As per Table 8.2.11.3.L, the C</w:t>
            </w:r>
            <w:r w:rsidRPr="00762E51">
              <w:t xml:space="preserve">ategory C is the </w:t>
            </w:r>
            <w:r w:rsidRPr="00762E51">
              <w:rPr>
                <w:rFonts w:ascii="Noto Sans" w:eastAsia="Arial" w:hAnsi="Noto Sans" w:cs="Noto Sans"/>
                <w:sz w:val="18"/>
                <w:szCs w:val="18"/>
              </w:rPr>
              <w:t xml:space="preserve">1% AEP flood level. </w:t>
            </w:r>
          </w:p>
          <w:p w14:paraId="5AFA3899" w14:textId="4B7CCFA8" w:rsidR="001C5D6B" w:rsidRPr="00762E51" w:rsidRDefault="001C5D6B" w:rsidP="00487DFB">
            <w:pPr>
              <w:spacing w:before="60" w:after="60"/>
              <w:rPr>
                <w:rStyle w:val="divRuleBackground"/>
                <w:rFonts w:ascii="Noto Sans" w:eastAsia="Arial" w:hAnsi="Noto Sans" w:cs="Noto Sans"/>
                <w:b/>
                <w:bCs/>
                <w:sz w:val="18"/>
                <w:szCs w:val="18"/>
              </w:rPr>
            </w:pPr>
            <w:r w:rsidRPr="00762E51">
              <w:rPr>
                <w:rStyle w:val="divRuleBackground"/>
                <w:rFonts w:ascii="Noto Sans" w:eastAsia="Arial" w:hAnsi="Noto Sans" w:cs="Noto Sans"/>
                <w:sz w:val="18"/>
                <w:szCs w:val="18"/>
              </w:rPr>
              <w:t xml:space="preserve">As the 1% AEP flood level is 4.2m AHD, </w:t>
            </w:r>
            <w:r w:rsidRPr="00762E51">
              <w:rPr>
                <w:rStyle w:val="divRuleBackground"/>
                <w:rFonts w:ascii="Noto Sans" w:eastAsia="Arial" w:hAnsi="Noto Sans" w:cs="Noto Sans"/>
                <w:b/>
                <w:bCs/>
                <w:sz w:val="18"/>
                <w:szCs w:val="18"/>
              </w:rPr>
              <w:t>the minimum level is 4.2m AHD.</w:t>
            </w:r>
          </w:p>
          <w:p w14:paraId="2DBC5BC9" w14:textId="77777777" w:rsidR="001C5D6B" w:rsidRPr="00762E51" w:rsidRDefault="001C5D6B" w:rsidP="00487DFB">
            <w:pPr>
              <w:pStyle w:val="p"/>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The development achieves this level, </w:t>
            </w:r>
            <w:proofErr w:type="gramStart"/>
            <w:r w:rsidRPr="00762E51">
              <w:rPr>
                <w:rStyle w:val="divRuleBackground"/>
                <w:rFonts w:ascii="Noto Sans" w:eastAsia="Arial" w:hAnsi="Noto Sans" w:cs="Noto Sans"/>
                <w:sz w:val="18"/>
                <w:szCs w:val="18"/>
              </w:rPr>
              <w:t>as</w:t>
            </w:r>
            <w:proofErr w:type="gramEnd"/>
            <w:r w:rsidRPr="00762E51">
              <w:rPr>
                <w:rStyle w:val="divRuleBackground"/>
                <w:rFonts w:ascii="Noto Sans" w:eastAsia="Arial" w:hAnsi="Noto Sans" w:cs="Noto Sans"/>
                <w:sz w:val="18"/>
                <w:szCs w:val="18"/>
              </w:rPr>
              <w:t>:</w:t>
            </w:r>
          </w:p>
          <w:p w14:paraId="1289E6E3" w14:textId="2A1BDD7E" w:rsidR="001C5D6B" w:rsidRPr="00762E51" w:rsidRDefault="001C5D6B" w:rsidP="00E80B91">
            <w:pPr>
              <w:pStyle w:val="p"/>
              <w:numPr>
                <w:ilvl w:val="0"/>
                <w:numId w:val="32"/>
              </w:numPr>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The first non-habitable floor (associated with the Hotel and Food and Drink outlet) being </w:t>
            </w:r>
            <w:r w:rsidRPr="00762E51">
              <w:rPr>
                <w:rStyle w:val="divRuleBackground"/>
                <w:rFonts w:ascii="Noto Sans" w:eastAsia="Arial" w:hAnsi="Noto Sans" w:cs="Noto Sans"/>
                <w:b/>
                <w:bCs/>
                <w:sz w:val="18"/>
                <w:szCs w:val="18"/>
              </w:rPr>
              <w:t>4.53m AHD.</w:t>
            </w:r>
          </w:p>
          <w:p w14:paraId="4221480B" w14:textId="77777777" w:rsidR="001C5D6B" w:rsidRPr="00762E51" w:rsidRDefault="001C5D6B" w:rsidP="00E80B91">
            <w:pPr>
              <w:pStyle w:val="p"/>
              <w:numPr>
                <w:ilvl w:val="0"/>
                <w:numId w:val="32"/>
              </w:numPr>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The car park within the undercroft and maneuvering areas at 4.4m AHD. </w:t>
            </w:r>
          </w:p>
          <w:p w14:paraId="22B3A3EF" w14:textId="11D5A2BE" w:rsidR="001C5D6B" w:rsidRPr="00762E51" w:rsidRDefault="001C5D6B" w:rsidP="00BE5B7A">
            <w:pPr>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 </w:t>
            </w:r>
          </w:p>
        </w:tc>
      </w:tr>
      <w:tr w:rsidR="001C5D6B" w:rsidRPr="00E513C2" w14:paraId="7CA330B3" w14:textId="12E0742A" w:rsidTr="00862707">
        <w:tc>
          <w:tcPr>
            <w:tcW w:w="2125" w:type="dxa"/>
            <w:vMerge/>
          </w:tcPr>
          <w:p w14:paraId="7FCDF905" w14:textId="77777777" w:rsidR="001C5D6B" w:rsidRPr="00E513C2" w:rsidRDefault="001C5D6B" w:rsidP="00BE5B7A">
            <w:pPr>
              <w:spacing w:before="60" w:after="60"/>
              <w:rPr>
                <w:rFonts w:ascii="Noto Sans" w:hAnsi="Noto Sans" w:cs="Noto Sans"/>
                <w:sz w:val="18"/>
                <w:szCs w:val="18"/>
              </w:rPr>
            </w:pPr>
          </w:p>
        </w:tc>
        <w:tc>
          <w:tcPr>
            <w:tcW w:w="5588" w:type="dxa"/>
          </w:tcPr>
          <w:p w14:paraId="1BD7365F" w14:textId="01BDA8B1"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Garage or car park located in the building </w:t>
            </w:r>
            <w:proofErr w:type="spellStart"/>
            <w:proofErr w:type="gramStart"/>
            <w:r w:rsidRPr="00E513C2">
              <w:rPr>
                <w:rStyle w:val="divRuleBackground"/>
                <w:rFonts w:ascii="Noto Sans" w:eastAsia="Arial" w:hAnsi="Noto Sans" w:cs="Noto Sans"/>
                <w:color w:val="000000"/>
                <w:sz w:val="18"/>
                <w:szCs w:val="18"/>
              </w:rPr>
              <w:t>undercroft</w:t>
            </w:r>
            <w:proofErr w:type="spellEnd"/>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3)</w:t>
            </w:r>
          </w:p>
        </w:tc>
        <w:tc>
          <w:tcPr>
            <w:tcW w:w="3903" w:type="dxa"/>
          </w:tcPr>
          <w:p w14:paraId="2A4D903D" w14:textId="63FD5242"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C</w:t>
            </w:r>
          </w:p>
        </w:tc>
        <w:tc>
          <w:tcPr>
            <w:tcW w:w="3513" w:type="dxa"/>
            <w:vMerge/>
          </w:tcPr>
          <w:p w14:paraId="47D521FC" w14:textId="1844E49E" w:rsidR="001C5D6B" w:rsidRPr="00762E51" w:rsidRDefault="001C5D6B" w:rsidP="00BE5B7A">
            <w:pPr>
              <w:spacing w:before="60" w:after="60"/>
              <w:rPr>
                <w:rStyle w:val="divRuleBackground"/>
                <w:rFonts w:ascii="Noto Sans" w:eastAsia="Arial" w:hAnsi="Noto Sans" w:cs="Noto Sans"/>
                <w:sz w:val="18"/>
                <w:szCs w:val="18"/>
              </w:rPr>
            </w:pPr>
          </w:p>
        </w:tc>
      </w:tr>
      <w:tr w:rsidR="001C5D6B" w:rsidRPr="00E513C2" w14:paraId="1BDCB962" w14:textId="1072A73F" w:rsidTr="00862707">
        <w:tc>
          <w:tcPr>
            <w:tcW w:w="2125" w:type="dxa"/>
            <w:vMerge/>
          </w:tcPr>
          <w:p w14:paraId="24A67550" w14:textId="77777777" w:rsidR="001C5D6B" w:rsidRPr="00E513C2" w:rsidRDefault="001C5D6B" w:rsidP="00BE5B7A">
            <w:pPr>
              <w:spacing w:before="60" w:after="60"/>
              <w:rPr>
                <w:rFonts w:ascii="Noto Sans" w:hAnsi="Noto Sans" w:cs="Noto Sans"/>
                <w:sz w:val="18"/>
                <w:szCs w:val="18"/>
              </w:rPr>
            </w:pPr>
          </w:p>
        </w:tc>
        <w:tc>
          <w:tcPr>
            <w:tcW w:w="5588" w:type="dxa"/>
          </w:tcPr>
          <w:p w14:paraId="20EF4ACB" w14:textId="0849A485" w:rsidR="001C5D6B" w:rsidRPr="00E513C2" w:rsidRDefault="001C5D6B" w:rsidP="00BE5B7A">
            <w:pPr>
              <w:spacing w:before="60" w:after="60"/>
              <w:rPr>
                <w:rFonts w:ascii="Noto Sans" w:hAnsi="Noto Sans" w:cs="Noto Sans"/>
                <w:sz w:val="18"/>
                <w:szCs w:val="18"/>
              </w:rPr>
            </w:pPr>
            <w:proofErr w:type="gramStart"/>
            <w:r w:rsidRPr="00E513C2">
              <w:rPr>
                <w:rStyle w:val="divRuleBackground"/>
                <w:rFonts w:ascii="Noto Sans" w:eastAsia="Arial" w:hAnsi="Noto Sans" w:cs="Noto Sans"/>
                <w:color w:val="000000"/>
                <w:sz w:val="18"/>
                <w:szCs w:val="18"/>
              </w:rPr>
              <w:t>Carport</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4)</w:t>
            </w:r>
            <w:r w:rsidRPr="00E513C2">
              <w:rPr>
                <w:rStyle w:val="divRuleBackground"/>
                <w:rFonts w:ascii="Noto Sans" w:eastAsia="Arial" w:hAnsi="Noto Sans" w:cs="Noto Sans"/>
                <w:color w:val="000000"/>
                <w:sz w:val="18"/>
                <w:szCs w:val="18"/>
              </w:rPr>
              <w:t xml:space="preserve"> or unroofed car park</w:t>
            </w:r>
          </w:p>
        </w:tc>
        <w:tc>
          <w:tcPr>
            <w:tcW w:w="3903" w:type="dxa"/>
          </w:tcPr>
          <w:p w14:paraId="1715013A" w14:textId="0C393413"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1986E47F" w14:textId="206DD257" w:rsidR="001C5D6B" w:rsidRPr="00762E51" w:rsidRDefault="001C5D6B" w:rsidP="00BE5B7A">
            <w:pPr>
              <w:spacing w:before="60" w:after="60"/>
              <w:rPr>
                <w:rStyle w:val="divRuleBackground"/>
                <w:rFonts w:ascii="Noto Sans" w:eastAsia="Arial" w:hAnsi="Noto Sans" w:cs="Noto Sans"/>
                <w:sz w:val="18"/>
                <w:szCs w:val="18"/>
              </w:rPr>
            </w:pPr>
          </w:p>
        </w:tc>
      </w:tr>
      <w:tr w:rsidR="001C5D6B" w:rsidRPr="00E513C2" w14:paraId="7F1C8124" w14:textId="0F87499A" w:rsidTr="00862707">
        <w:tc>
          <w:tcPr>
            <w:tcW w:w="2125" w:type="dxa"/>
            <w:vMerge/>
          </w:tcPr>
          <w:p w14:paraId="7671F2C5" w14:textId="77777777" w:rsidR="001C5D6B" w:rsidRPr="00E513C2" w:rsidRDefault="001C5D6B" w:rsidP="00BE5B7A">
            <w:pPr>
              <w:spacing w:before="60" w:after="60"/>
              <w:rPr>
                <w:rFonts w:ascii="Noto Sans" w:hAnsi="Noto Sans" w:cs="Noto Sans"/>
                <w:sz w:val="18"/>
                <w:szCs w:val="18"/>
              </w:rPr>
            </w:pPr>
          </w:p>
        </w:tc>
        <w:tc>
          <w:tcPr>
            <w:tcW w:w="5588" w:type="dxa"/>
          </w:tcPr>
          <w:p w14:paraId="0C7B76D1" w14:textId="098F6165"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Vehicular manoeuvring areas</w:t>
            </w:r>
          </w:p>
        </w:tc>
        <w:tc>
          <w:tcPr>
            <w:tcW w:w="3903" w:type="dxa"/>
          </w:tcPr>
          <w:p w14:paraId="7789DE27" w14:textId="5C9824C6" w:rsidR="001C5D6B" w:rsidRPr="00E513C2" w:rsidRDefault="001C5D6B"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541F42AE" w14:textId="77777777" w:rsidR="001C5D6B" w:rsidRPr="00762E51" w:rsidRDefault="001C5D6B" w:rsidP="00BE5B7A">
            <w:pPr>
              <w:spacing w:before="60" w:after="60"/>
              <w:rPr>
                <w:rStyle w:val="divRuleBackground"/>
                <w:rFonts w:ascii="Noto Sans" w:eastAsia="Arial" w:hAnsi="Noto Sans" w:cs="Noto Sans"/>
                <w:sz w:val="18"/>
                <w:szCs w:val="18"/>
              </w:rPr>
            </w:pPr>
          </w:p>
        </w:tc>
      </w:tr>
      <w:tr w:rsidR="00862707" w:rsidRPr="00E513C2" w14:paraId="3D54D1D3" w14:textId="4EC15F59" w:rsidTr="00862707">
        <w:tc>
          <w:tcPr>
            <w:tcW w:w="2125" w:type="dxa"/>
            <w:vMerge/>
          </w:tcPr>
          <w:p w14:paraId="04C2217A" w14:textId="6E6B6741" w:rsidR="00862707" w:rsidRPr="00E513C2" w:rsidRDefault="00862707" w:rsidP="00BE5B7A">
            <w:pPr>
              <w:spacing w:before="60" w:after="60"/>
              <w:rPr>
                <w:rFonts w:ascii="Noto Sans" w:hAnsi="Noto Sans" w:cs="Noto Sans"/>
                <w:sz w:val="18"/>
                <w:szCs w:val="18"/>
              </w:rPr>
            </w:pPr>
          </w:p>
        </w:tc>
        <w:tc>
          <w:tcPr>
            <w:tcW w:w="5588" w:type="dxa"/>
          </w:tcPr>
          <w:p w14:paraId="268AFE91" w14:textId="53C7ABE7"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Basement parking </w:t>
            </w:r>
            <w:proofErr w:type="gramStart"/>
            <w:r w:rsidRPr="00E513C2">
              <w:rPr>
                <w:rStyle w:val="divRuleBackground"/>
                <w:rFonts w:ascii="Noto Sans" w:eastAsia="Arial" w:hAnsi="Noto Sans" w:cs="Noto Sans"/>
                <w:color w:val="000000"/>
                <w:sz w:val="18"/>
                <w:szCs w:val="18"/>
              </w:rPr>
              <w:t>entry</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3)</w:t>
            </w:r>
          </w:p>
        </w:tc>
        <w:tc>
          <w:tcPr>
            <w:tcW w:w="3903" w:type="dxa"/>
          </w:tcPr>
          <w:p w14:paraId="1E239AA2" w14:textId="2E1A8CF1"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Category C</w:t>
            </w:r>
          </w:p>
        </w:tc>
        <w:tc>
          <w:tcPr>
            <w:tcW w:w="3513" w:type="dxa"/>
          </w:tcPr>
          <w:p w14:paraId="48DD0287" w14:textId="3C87C426" w:rsidR="00725769" w:rsidRPr="00762E51" w:rsidRDefault="00725769" w:rsidP="00BE5B7A">
            <w:pPr>
              <w:spacing w:before="60" w:after="60"/>
              <w:rPr>
                <w:rStyle w:val="divRuleBackground"/>
                <w:rFonts w:ascii="Noto Sans" w:eastAsia="Arial" w:hAnsi="Noto Sans" w:cs="Noto Sans"/>
                <w:b/>
                <w:bCs/>
                <w:sz w:val="18"/>
                <w:szCs w:val="18"/>
              </w:rPr>
            </w:pPr>
            <w:r w:rsidRPr="00762E51">
              <w:rPr>
                <w:rStyle w:val="divRuleBackground"/>
                <w:rFonts w:ascii="Noto Sans" w:eastAsia="Arial" w:hAnsi="Noto Sans" w:cs="Noto Sans"/>
                <w:b/>
                <w:bCs/>
                <w:sz w:val="18"/>
                <w:szCs w:val="18"/>
              </w:rPr>
              <w:t>Complies</w:t>
            </w:r>
          </w:p>
          <w:p w14:paraId="6B73C8E6" w14:textId="3E5AE4DF" w:rsidR="00862707" w:rsidRPr="00762E51" w:rsidRDefault="00725769" w:rsidP="00BE5B7A">
            <w:pPr>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The </w:t>
            </w:r>
            <w:r w:rsidR="008968E1" w:rsidRPr="00762E51">
              <w:rPr>
                <w:rStyle w:val="divRuleBackground"/>
                <w:rFonts w:ascii="Noto Sans" w:eastAsia="Arial" w:hAnsi="Noto Sans" w:cs="Noto Sans"/>
                <w:sz w:val="18"/>
                <w:szCs w:val="18"/>
              </w:rPr>
              <w:t>commercial parking within the b</w:t>
            </w:r>
            <w:r w:rsidRPr="00762E51">
              <w:rPr>
                <w:rStyle w:val="divRuleBackground"/>
                <w:rFonts w:ascii="Noto Sans" w:eastAsia="Arial" w:hAnsi="Noto Sans" w:cs="Noto Sans"/>
                <w:sz w:val="18"/>
                <w:szCs w:val="18"/>
              </w:rPr>
              <w:t>asement is accessed via the residential driveway</w:t>
            </w:r>
            <w:r w:rsidR="008968E1" w:rsidRPr="00762E51">
              <w:rPr>
                <w:rStyle w:val="divRuleBackground"/>
                <w:rFonts w:ascii="Noto Sans" w:eastAsia="Arial" w:hAnsi="Noto Sans" w:cs="Noto Sans"/>
                <w:sz w:val="18"/>
                <w:szCs w:val="18"/>
              </w:rPr>
              <w:t xml:space="preserve">, which is above the 1% AEP level. </w:t>
            </w:r>
          </w:p>
        </w:tc>
      </w:tr>
      <w:tr w:rsidR="00862707" w:rsidRPr="00E513C2" w14:paraId="1F0B49F4" w14:textId="4D20F643" w:rsidTr="00862707">
        <w:tc>
          <w:tcPr>
            <w:tcW w:w="2125" w:type="dxa"/>
            <w:vMerge/>
          </w:tcPr>
          <w:p w14:paraId="1FC448BC" w14:textId="715C709D" w:rsidR="00862707" w:rsidRPr="00E513C2" w:rsidRDefault="00862707" w:rsidP="00BE5B7A">
            <w:pPr>
              <w:spacing w:before="60" w:after="60"/>
              <w:rPr>
                <w:rFonts w:ascii="Noto Sans" w:hAnsi="Noto Sans" w:cs="Noto Sans"/>
                <w:sz w:val="18"/>
                <w:szCs w:val="18"/>
              </w:rPr>
            </w:pPr>
          </w:p>
        </w:tc>
        <w:tc>
          <w:tcPr>
            <w:tcW w:w="5588" w:type="dxa"/>
          </w:tcPr>
          <w:p w14:paraId="48271988" w14:textId="4B9DD317"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Essential electrical </w:t>
            </w:r>
            <w:proofErr w:type="gramStart"/>
            <w:r w:rsidRPr="00E513C2">
              <w:rPr>
                <w:rStyle w:val="divRuleBackground"/>
                <w:rFonts w:ascii="Noto Sans" w:eastAsia="Arial" w:hAnsi="Noto Sans" w:cs="Noto Sans"/>
                <w:color w:val="000000"/>
                <w:sz w:val="18"/>
                <w:szCs w:val="18"/>
              </w:rPr>
              <w:t>services</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p>
        </w:tc>
        <w:tc>
          <w:tcPr>
            <w:tcW w:w="3903" w:type="dxa"/>
          </w:tcPr>
          <w:p w14:paraId="00B7F585"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 xml:space="preserve">Class 8 — Category </w:t>
            </w:r>
            <w:proofErr w:type="gramStart"/>
            <w:r w:rsidRPr="00E513C2">
              <w:rPr>
                <w:rStyle w:val="divRuleBackground"/>
                <w:rFonts w:ascii="Noto Sans" w:eastAsia="Arial" w:hAnsi="Noto Sans" w:cs="Noto Sans"/>
                <w:color w:val="000000"/>
                <w:sz w:val="18"/>
                <w:szCs w:val="18"/>
              </w:rPr>
              <w:t>C</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6)</w:t>
            </w:r>
          </w:p>
          <w:p w14:paraId="7319DC27" w14:textId="2C52B2D4"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 xml:space="preserve">Class 5 &amp; 6 — Category </w:t>
            </w:r>
            <w:proofErr w:type="gramStart"/>
            <w:r w:rsidRPr="00E513C2">
              <w:rPr>
                <w:rStyle w:val="divRuleBackground"/>
                <w:rFonts w:ascii="Noto Sans" w:eastAsia="Arial" w:hAnsi="Noto Sans" w:cs="Noto Sans"/>
                <w:color w:val="000000"/>
                <w:sz w:val="18"/>
                <w:szCs w:val="18"/>
              </w:rPr>
              <w:t>A</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6)</w:t>
            </w:r>
          </w:p>
        </w:tc>
        <w:tc>
          <w:tcPr>
            <w:tcW w:w="3513" w:type="dxa"/>
          </w:tcPr>
          <w:p w14:paraId="252BD09C" w14:textId="77777777" w:rsidR="005B537E" w:rsidRPr="00762E51" w:rsidRDefault="005B537E" w:rsidP="005B537E">
            <w:pPr>
              <w:spacing w:before="60" w:after="60"/>
              <w:rPr>
                <w:rStyle w:val="divRuleBackground"/>
                <w:rFonts w:ascii="Noto Sans" w:eastAsia="Arial" w:hAnsi="Noto Sans" w:cs="Noto Sans"/>
                <w:b/>
                <w:bCs/>
                <w:sz w:val="18"/>
                <w:szCs w:val="18"/>
              </w:rPr>
            </w:pPr>
            <w:r w:rsidRPr="00762E51">
              <w:rPr>
                <w:rStyle w:val="divRuleBackground"/>
                <w:rFonts w:ascii="Noto Sans" w:eastAsia="Arial" w:hAnsi="Noto Sans" w:cs="Noto Sans"/>
                <w:b/>
                <w:bCs/>
                <w:sz w:val="18"/>
                <w:szCs w:val="18"/>
              </w:rPr>
              <w:t>Complies</w:t>
            </w:r>
          </w:p>
          <w:p w14:paraId="049442A2" w14:textId="65D2AE1A" w:rsidR="00862707" w:rsidRPr="00762E51" w:rsidRDefault="00762E51" w:rsidP="005B537E">
            <w:pPr>
              <w:pStyle w:val="p"/>
              <w:spacing w:before="60" w:after="60"/>
              <w:rPr>
                <w:rStyle w:val="divRuleBackground"/>
                <w:rFonts w:ascii="Noto Sans" w:eastAsia="Arial" w:hAnsi="Noto Sans" w:cs="Noto Sans"/>
                <w:sz w:val="18"/>
                <w:szCs w:val="18"/>
              </w:rPr>
            </w:pPr>
            <w:r w:rsidRPr="00762E51">
              <w:rPr>
                <w:rStyle w:val="divRuleBackground"/>
                <w:rFonts w:ascii="Noto Sans" w:eastAsia="Arial" w:hAnsi="Noto Sans" w:cs="Noto Sans"/>
                <w:sz w:val="18"/>
                <w:szCs w:val="18"/>
              </w:rPr>
              <w:t xml:space="preserve">An amendment in red </w:t>
            </w:r>
            <w:r w:rsidR="005B537E" w:rsidRPr="00762E51">
              <w:rPr>
                <w:rStyle w:val="divRuleBackground"/>
                <w:rFonts w:ascii="Noto Sans" w:eastAsia="Arial" w:hAnsi="Noto Sans" w:cs="Noto Sans"/>
                <w:sz w:val="18"/>
                <w:szCs w:val="18"/>
              </w:rPr>
              <w:t xml:space="preserve">will be </w:t>
            </w:r>
            <w:r w:rsidRPr="00762E51">
              <w:rPr>
                <w:rStyle w:val="divRuleBackground"/>
                <w:rFonts w:ascii="Noto Sans" w:eastAsia="Arial" w:hAnsi="Noto Sans" w:cs="Noto Sans"/>
                <w:sz w:val="18"/>
                <w:szCs w:val="18"/>
              </w:rPr>
              <w:t>made to the drawings</w:t>
            </w:r>
            <w:r w:rsidR="005B537E" w:rsidRPr="00762E51">
              <w:rPr>
                <w:rStyle w:val="divRuleBackground"/>
                <w:rFonts w:ascii="Noto Sans" w:eastAsia="Arial" w:hAnsi="Noto Sans" w:cs="Noto Sans"/>
                <w:sz w:val="18"/>
                <w:szCs w:val="18"/>
              </w:rPr>
              <w:t xml:space="preserve"> requiring all essential services to be located 500mm above the 1% AEP level, or within a basement that has an entry located above the 1% AEP event + 500mm freeboard.  </w:t>
            </w:r>
          </w:p>
        </w:tc>
      </w:tr>
      <w:tr w:rsidR="00862707" w:rsidRPr="00E513C2" w14:paraId="246AD53B" w14:textId="087A57B8" w:rsidTr="00862707">
        <w:tc>
          <w:tcPr>
            <w:tcW w:w="2125" w:type="dxa"/>
          </w:tcPr>
          <w:p w14:paraId="032840CA" w14:textId="44B30327" w:rsidR="00862707" w:rsidRPr="00E513C2" w:rsidRDefault="00862707"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Class 7a</w:t>
            </w:r>
          </w:p>
        </w:tc>
        <w:tc>
          <w:tcPr>
            <w:tcW w:w="9491" w:type="dxa"/>
            <w:gridSpan w:val="2"/>
          </w:tcPr>
          <w:p w14:paraId="4ABF3541" w14:textId="153A3423" w:rsidR="00862707" w:rsidRPr="00E513C2" w:rsidRDefault="00862707"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Refer to the relevant building class specified in this table</w:t>
            </w:r>
          </w:p>
        </w:tc>
        <w:tc>
          <w:tcPr>
            <w:tcW w:w="3513" w:type="dxa"/>
          </w:tcPr>
          <w:p w14:paraId="5883E477" w14:textId="7030E9B1" w:rsidR="00862707" w:rsidRPr="00E513C2" w:rsidRDefault="005B537E" w:rsidP="00BE5B7A">
            <w:pPr>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N/A</w:t>
            </w:r>
          </w:p>
        </w:tc>
      </w:tr>
      <w:tr w:rsidR="005B537E" w:rsidRPr="00E513C2" w14:paraId="01DDAF62" w14:textId="31E3DAB8" w:rsidTr="00862707">
        <w:tc>
          <w:tcPr>
            <w:tcW w:w="2125" w:type="dxa"/>
            <w:vMerge w:val="restart"/>
          </w:tcPr>
          <w:p w14:paraId="64218488" w14:textId="56D4783B" w:rsidR="005B537E" w:rsidRPr="00E513C2" w:rsidRDefault="005B537E"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Class 7b</w:t>
            </w:r>
          </w:p>
        </w:tc>
        <w:tc>
          <w:tcPr>
            <w:tcW w:w="5588" w:type="dxa"/>
          </w:tcPr>
          <w:p w14:paraId="74E64B6A" w14:textId="19B379B7"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Building floor level</w:t>
            </w:r>
          </w:p>
        </w:tc>
        <w:tc>
          <w:tcPr>
            <w:tcW w:w="3903" w:type="dxa"/>
          </w:tcPr>
          <w:p w14:paraId="1551103D"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C</w:t>
            </w:r>
          </w:p>
          <w:p w14:paraId="41E824EF" w14:textId="61E8B4D2"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lastRenderedPageBreak/>
              <w:t xml:space="preserve">Risk management approach to Brisbane River flooding is permitted (refer to </w:t>
            </w:r>
            <w:r w:rsidRPr="00E513C2">
              <w:rPr>
                <w:rStyle w:val="anyCharacter"/>
                <w:rFonts w:ascii="Noto Sans" w:eastAsia="Arial" w:hAnsi="Noto Sans" w:cs="Noto Sans"/>
                <w:color w:val="000000"/>
                <w:sz w:val="18"/>
                <w:szCs w:val="18"/>
                <w:shd w:val="clear" w:color="auto" w:fill="FFFFFF"/>
              </w:rPr>
              <w:t>Flood planning scheme policy</w:t>
            </w:r>
            <w:r w:rsidRPr="00E513C2">
              <w:rPr>
                <w:rStyle w:val="divRuleBackground"/>
                <w:rFonts w:ascii="Noto Sans" w:eastAsia="Arial" w:hAnsi="Noto Sans" w:cs="Noto Sans"/>
                <w:color w:val="000000"/>
                <w:sz w:val="18"/>
                <w:szCs w:val="18"/>
              </w:rPr>
              <w:t>)</w:t>
            </w:r>
          </w:p>
        </w:tc>
        <w:tc>
          <w:tcPr>
            <w:tcW w:w="3513" w:type="dxa"/>
            <w:vMerge w:val="restart"/>
          </w:tcPr>
          <w:p w14:paraId="6CDCA00A"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lastRenderedPageBreak/>
              <w:t>N/A</w:t>
            </w:r>
          </w:p>
          <w:p w14:paraId="0D4A9625" w14:textId="4AE0B2E0"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205BC152" w14:textId="0A14D420" w:rsidTr="00862707">
        <w:tc>
          <w:tcPr>
            <w:tcW w:w="2125" w:type="dxa"/>
            <w:vMerge/>
          </w:tcPr>
          <w:p w14:paraId="339A3683" w14:textId="77777777" w:rsidR="005B537E" w:rsidRPr="00E513C2" w:rsidRDefault="005B537E" w:rsidP="00BE5B7A">
            <w:pPr>
              <w:spacing w:before="60" w:after="60"/>
              <w:rPr>
                <w:rFonts w:ascii="Noto Sans" w:hAnsi="Noto Sans" w:cs="Noto Sans"/>
                <w:sz w:val="18"/>
                <w:szCs w:val="18"/>
              </w:rPr>
            </w:pPr>
          </w:p>
        </w:tc>
        <w:tc>
          <w:tcPr>
            <w:tcW w:w="5588" w:type="dxa"/>
          </w:tcPr>
          <w:p w14:paraId="3E29FBE8" w14:textId="376DD320"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Vehicular manoeuvring area</w:t>
            </w:r>
          </w:p>
        </w:tc>
        <w:tc>
          <w:tcPr>
            <w:tcW w:w="3903" w:type="dxa"/>
          </w:tcPr>
          <w:p w14:paraId="6BB1D596" w14:textId="0B494F9D"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5C1A7F21" w14:textId="73708819"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080DCAF9" w14:textId="70BF805C" w:rsidTr="00862707">
        <w:tc>
          <w:tcPr>
            <w:tcW w:w="2125" w:type="dxa"/>
            <w:vMerge/>
          </w:tcPr>
          <w:p w14:paraId="66213713" w14:textId="77777777" w:rsidR="005B537E" w:rsidRPr="00E513C2" w:rsidRDefault="005B537E" w:rsidP="00BE5B7A">
            <w:pPr>
              <w:spacing w:before="60" w:after="60"/>
              <w:rPr>
                <w:rFonts w:ascii="Noto Sans" w:hAnsi="Noto Sans" w:cs="Noto Sans"/>
                <w:sz w:val="18"/>
                <w:szCs w:val="18"/>
              </w:rPr>
            </w:pPr>
          </w:p>
        </w:tc>
        <w:tc>
          <w:tcPr>
            <w:tcW w:w="5588" w:type="dxa"/>
          </w:tcPr>
          <w:p w14:paraId="234ABCE1" w14:textId="167FFD79"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 xml:space="preserve">Essential electrical </w:t>
            </w:r>
            <w:proofErr w:type="gramStart"/>
            <w:r w:rsidRPr="00E513C2">
              <w:rPr>
                <w:rStyle w:val="divRuleBackground"/>
                <w:rFonts w:ascii="Noto Sans" w:eastAsia="Arial" w:hAnsi="Noto Sans" w:cs="Noto Sans"/>
                <w:color w:val="000000"/>
                <w:sz w:val="18"/>
                <w:szCs w:val="18"/>
              </w:rPr>
              <w:t>services</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p>
        </w:tc>
        <w:tc>
          <w:tcPr>
            <w:tcW w:w="3903" w:type="dxa"/>
          </w:tcPr>
          <w:p w14:paraId="053CC993" w14:textId="472BD0B7"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C</w:t>
            </w:r>
          </w:p>
        </w:tc>
        <w:tc>
          <w:tcPr>
            <w:tcW w:w="3513" w:type="dxa"/>
            <w:vMerge/>
          </w:tcPr>
          <w:p w14:paraId="7DAC365D" w14:textId="1797A31F"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1FD7527C" w14:textId="1FE2DB45" w:rsidTr="00862707">
        <w:tc>
          <w:tcPr>
            <w:tcW w:w="2125" w:type="dxa"/>
            <w:vMerge w:val="restart"/>
          </w:tcPr>
          <w:p w14:paraId="155DFF01" w14:textId="00A65CC2" w:rsidR="005B537E" w:rsidRPr="00E513C2" w:rsidRDefault="005B537E" w:rsidP="00BE5B7A">
            <w:pPr>
              <w:spacing w:before="60" w:after="60"/>
              <w:rPr>
                <w:rFonts w:ascii="Noto Sans" w:hAnsi="Noto Sans" w:cs="Noto Sans"/>
                <w:sz w:val="18"/>
                <w:szCs w:val="18"/>
              </w:rPr>
            </w:pPr>
            <w:r w:rsidRPr="00E513C2">
              <w:rPr>
                <w:rStyle w:val="divRuleBackground"/>
                <w:rFonts w:ascii="Noto Sans" w:eastAsia="Arial" w:hAnsi="Noto Sans" w:cs="Noto Sans"/>
                <w:color w:val="000000"/>
                <w:sz w:val="18"/>
                <w:szCs w:val="18"/>
              </w:rPr>
              <w:t>Class 9</w:t>
            </w:r>
          </w:p>
        </w:tc>
        <w:tc>
          <w:tcPr>
            <w:tcW w:w="5588" w:type="dxa"/>
          </w:tcPr>
          <w:p w14:paraId="520C8275" w14:textId="4B016BE3"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Building floor level</w:t>
            </w:r>
          </w:p>
        </w:tc>
        <w:tc>
          <w:tcPr>
            <w:tcW w:w="3903" w:type="dxa"/>
          </w:tcPr>
          <w:p w14:paraId="44F5AC14" w14:textId="1094CA32"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A</w:t>
            </w:r>
          </w:p>
        </w:tc>
        <w:tc>
          <w:tcPr>
            <w:tcW w:w="3513" w:type="dxa"/>
            <w:vMerge w:val="restart"/>
          </w:tcPr>
          <w:p w14:paraId="1E4362BB"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N/A</w:t>
            </w:r>
          </w:p>
          <w:p w14:paraId="5D029EC9" w14:textId="48792508"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0738D951" w14:textId="279DC183" w:rsidTr="00862707">
        <w:tc>
          <w:tcPr>
            <w:tcW w:w="2125" w:type="dxa"/>
            <w:vMerge/>
          </w:tcPr>
          <w:p w14:paraId="134134D4" w14:textId="77777777" w:rsidR="005B537E" w:rsidRPr="00E513C2" w:rsidRDefault="005B537E" w:rsidP="00BE5B7A">
            <w:pPr>
              <w:spacing w:before="60" w:after="60"/>
              <w:rPr>
                <w:rFonts w:ascii="Noto Sans" w:hAnsi="Noto Sans" w:cs="Noto Sans"/>
                <w:sz w:val="18"/>
                <w:szCs w:val="18"/>
              </w:rPr>
            </w:pPr>
          </w:p>
        </w:tc>
        <w:tc>
          <w:tcPr>
            <w:tcW w:w="5588" w:type="dxa"/>
          </w:tcPr>
          <w:p w14:paraId="47946D46" w14:textId="371D94C4"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Building floor level for habitable rooms in Class 9a or 9c where for a residential care facility</w:t>
            </w:r>
          </w:p>
        </w:tc>
        <w:tc>
          <w:tcPr>
            <w:tcW w:w="3903" w:type="dxa"/>
          </w:tcPr>
          <w:p w14:paraId="2431027A" w14:textId="04E0EA50"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0.2% AEP flood</w:t>
            </w:r>
          </w:p>
        </w:tc>
        <w:tc>
          <w:tcPr>
            <w:tcW w:w="3513" w:type="dxa"/>
            <w:vMerge/>
          </w:tcPr>
          <w:p w14:paraId="6A157A01" w14:textId="1CD99D9D"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7EB738B0" w14:textId="5751F36D" w:rsidTr="00862707">
        <w:tc>
          <w:tcPr>
            <w:tcW w:w="2125" w:type="dxa"/>
            <w:vMerge/>
          </w:tcPr>
          <w:p w14:paraId="5C149326" w14:textId="77777777" w:rsidR="005B537E" w:rsidRPr="00E513C2" w:rsidRDefault="005B537E" w:rsidP="00BE5B7A">
            <w:pPr>
              <w:spacing w:before="60" w:after="60"/>
              <w:rPr>
                <w:rFonts w:ascii="Noto Sans" w:hAnsi="Noto Sans" w:cs="Noto Sans"/>
                <w:sz w:val="18"/>
                <w:szCs w:val="18"/>
              </w:rPr>
            </w:pPr>
          </w:p>
        </w:tc>
        <w:tc>
          <w:tcPr>
            <w:tcW w:w="5588" w:type="dxa"/>
          </w:tcPr>
          <w:p w14:paraId="1C5DF485" w14:textId="4389C100"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 xml:space="preserve">Building floor level for habitable rooms in Class 9b </w:t>
            </w:r>
            <w:proofErr w:type="gramStart"/>
            <w:r w:rsidRPr="00E513C2">
              <w:rPr>
                <w:rStyle w:val="divRuleBackground"/>
                <w:rFonts w:ascii="Noto Sans" w:eastAsia="Arial" w:hAnsi="Noto Sans" w:cs="Noto Sans"/>
                <w:color w:val="000000"/>
                <w:sz w:val="18"/>
                <w:szCs w:val="18"/>
              </w:rPr>
              <w:t>where</w:t>
            </w:r>
            <w:proofErr w:type="gramEnd"/>
            <w:r w:rsidRPr="00E513C2">
              <w:rPr>
                <w:rStyle w:val="divRuleBackground"/>
                <w:rFonts w:ascii="Noto Sans" w:eastAsia="Arial" w:hAnsi="Noto Sans" w:cs="Noto Sans"/>
                <w:color w:val="000000"/>
                <w:sz w:val="18"/>
                <w:szCs w:val="18"/>
              </w:rPr>
              <w:t xml:space="preserve"> involving children, such as a childcare centre</w:t>
            </w:r>
          </w:p>
        </w:tc>
        <w:tc>
          <w:tcPr>
            <w:tcW w:w="3903" w:type="dxa"/>
          </w:tcPr>
          <w:p w14:paraId="5B7A5261" w14:textId="16BDF0D9"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0.2% AEP flood</w:t>
            </w:r>
          </w:p>
        </w:tc>
        <w:tc>
          <w:tcPr>
            <w:tcW w:w="3513" w:type="dxa"/>
            <w:vMerge/>
          </w:tcPr>
          <w:p w14:paraId="7DF472B0" w14:textId="3C7E646B"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42367A55" w14:textId="01E361A7" w:rsidTr="00862707">
        <w:tc>
          <w:tcPr>
            <w:tcW w:w="2125" w:type="dxa"/>
            <w:vMerge/>
          </w:tcPr>
          <w:p w14:paraId="452BF81C" w14:textId="77777777" w:rsidR="005B537E" w:rsidRPr="00E513C2" w:rsidRDefault="005B537E" w:rsidP="00BE5B7A">
            <w:pPr>
              <w:spacing w:before="60" w:after="60"/>
              <w:rPr>
                <w:rFonts w:ascii="Noto Sans" w:hAnsi="Noto Sans" w:cs="Noto Sans"/>
                <w:sz w:val="18"/>
                <w:szCs w:val="18"/>
              </w:rPr>
            </w:pPr>
          </w:p>
        </w:tc>
        <w:tc>
          <w:tcPr>
            <w:tcW w:w="5588" w:type="dxa"/>
          </w:tcPr>
          <w:p w14:paraId="42DA3339" w14:textId="0FCD7220"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 xml:space="preserve">Garage or car park located in the building </w:t>
            </w:r>
            <w:proofErr w:type="spellStart"/>
            <w:proofErr w:type="gramStart"/>
            <w:r w:rsidRPr="00E513C2">
              <w:rPr>
                <w:rStyle w:val="divRuleBackground"/>
                <w:rFonts w:ascii="Noto Sans" w:eastAsia="Arial" w:hAnsi="Noto Sans" w:cs="Noto Sans"/>
                <w:color w:val="000000"/>
                <w:sz w:val="18"/>
                <w:szCs w:val="18"/>
              </w:rPr>
              <w:t>undercroft</w:t>
            </w:r>
            <w:proofErr w:type="spellEnd"/>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3)</w:t>
            </w:r>
          </w:p>
        </w:tc>
        <w:tc>
          <w:tcPr>
            <w:tcW w:w="3903" w:type="dxa"/>
          </w:tcPr>
          <w:p w14:paraId="47EBF583" w14:textId="579FFF6E"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C</w:t>
            </w:r>
          </w:p>
        </w:tc>
        <w:tc>
          <w:tcPr>
            <w:tcW w:w="3513" w:type="dxa"/>
            <w:vMerge/>
          </w:tcPr>
          <w:p w14:paraId="0B25FFB0" w14:textId="5882AECF"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381D2A53" w14:textId="21ECCABA" w:rsidTr="00862707">
        <w:tc>
          <w:tcPr>
            <w:tcW w:w="2125" w:type="dxa"/>
            <w:vMerge/>
          </w:tcPr>
          <w:p w14:paraId="7608982B" w14:textId="77777777" w:rsidR="005B537E" w:rsidRPr="00E513C2" w:rsidRDefault="005B537E" w:rsidP="00BE5B7A">
            <w:pPr>
              <w:spacing w:before="60" w:after="60"/>
              <w:rPr>
                <w:rFonts w:ascii="Noto Sans" w:hAnsi="Noto Sans" w:cs="Noto Sans"/>
                <w:sz w:val="18"/>
                <w:szCs w:val="18"/>
              </w:rPr>
            </w:pPr>
          </w:p>
        </w:tc>
        <w:tc>
          <w:tcPr>
            <w:tcW w:w="5588" w:type="dxa"/>
          </w:tcPr>
          <w:p w14:paraId="42C29D76" w14:textId="3016F594" w:rsidR="005B537E" w:rsidRPr="00E513C2" w:rsidRDefault="005B537E" w:rsidP="00BE5B7A">
            <w:pPr>
              <w:spacing w:before="60" w:after="60"/>
              <w:rPr>
                <w:rStyle w:val="divRuleBackground"/>
                <w:rFonts w:ascii="Noto Sans" w:eastAsia="Arial" w:hAnsi="Noto Sans" w:cs="Noto Sans"/>
                <w:color w:val="000000"/>
                <w:sz w:val="18"/>
                <w:szCs w:val="18"/>
              </w:rPr>
            </w:pPr>
            <w:proofErr w:type="gramStart"/>
            <w:r w:rsidRPr="00E513C2">
              <w:rPr>
                <w:rStyle w:val="divRuleBackground"/>
                <w:rFonts w:ascii="Noto Sans" w:eastAsia="Arial" w:hAnsi="Noto Sans" w:cs="Noto Sans"/>
                <w:color w:val="000000"/>
                <w:sz w:val="18"/>
                <w:szCs w:val="18"/>
              </w:rPr>
              <w:t>Carport</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5)</w:t>
            </w:r>
            <w:r w:rsidRPr="00E513C2">
              <w:rPr>
                <w:rStyle w:val="divRuleBackground"/>
                <w:rFonts w:ascii="Noto Sans" w:eastAsia="Arial" w:hAnsi="Noto Sans" w:cs="Noto Sans"/>
                <w:color w:val="000000"/>
                <w:sz w:val="18"/>
                <w:szCs w:val="18"/>
              </w:rPr>
              <w:t xml:space="preserve"> or unroofed car park</w:t>
            </w:r>
          </w:p>
        </w:tc>
        <w:tc>
          <w:tcPr>
            <w:tcW w:w="3903" w:type="dxa"/>
          </w:tcPr>
          <w:p w14:paraId="3F1F8AD0" w14:textId="7BD807B4"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1429FA38"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156369BB" w14:textId="6EE602D3" w:rsidTr="00862707">
        <w:tc>
          <w:tcPr>
            <w:tcW w:w="2125" w:type="dxa"/>
            <w:vMerge/>
          </w:tcPr>
          <w:p w14:paraId="75DCBA2D" w14:textId="77777777" w:rsidR="005B537E" w:rsidRPr="00E513C2" w:rsidRDefault="005B537E" w:rsidP="00BE5B7A">
            <w:pPr>
              <w:spacing w:before="60" w:after="60"/>
              <w:rPr>
                <w:rFonts w:ascii="Noto Sans" w:hAnsi="Noto Sans" w:cs="Noto Sans"/>
                <w:sz w:val="18"/>
                <w:szCs w:val="18"/>
              </w:rPr>
            </w:pPr>
          </w:p>
        </w:tc>
        <w:tc>
          <w:tcPr>
            <w:tcW w:w="5588" w:type="dxa"/>
          </w:tcPr>
          <w:p w14:paraId="2FDF44B6" w14:textId="29AC7589"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Vehicular manoeuvring areas</w:t>
            </w:r>
          </w:p>
        </w:tc>
        <w:tc>
          <w:tcPr>
            <w:tcW w:w="3903" w:type="dxa"/>
          </w:tcPr>
          <w:p w14:paraId="235BD768" w14:textId="5825C709"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09073E09"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61801434" w14:textId="12CC512E" w:rsidTr="00862707">
        <w:tc>
          <w:tcPr>
            <w:tcW w:w="2125" w:type="dxa"/>
            <w:vMerge/>
          </w:tcPr>
          <w:p w14:paraId="50ED2084" w14:textId="77777777" w:rsidR="005B537E" w:rsidRPr="00E513C2" w:rsidRDefault="005B537E" w:rsidP="00BE5B7A">
            <w:pPr>
              <w:spacing w:before="60" w:after="60"/>
              <w:rPr>
                <w:rFonts w:ascii="Noto Sans" w:hAnsi="Noto Sans" w:cs="Noto Sans"/>
                <w:sz w:val="18"/>
                <w:szCs w:val="18"/>
              </w:rPr>
            </w:pPr>
          </w:p>
        </w:tc>
        <w:tc>
          <w:tcPr>
            <w:tcW w:w="5588" w:type="dxa"/>
          </w:tcPr>
          <w:p w14:paraId="34055247" w14:textId="3C517BF0"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 xml:space="preserve">Essential electrical </w:t>
            </w:r>
            <w:proofErr w:type="gramStart"/>
            <w:r w:rsidRPr="00E513C2">
              <w:rPr>
                <w:rStyle w:val="divRuleBackground"/>
                <w:rFonts w:ascii="Noto Sans" w:eastAsia="Arial" w:hAnsi="Noto Sans" w:cs="Noto Sans"/>
                <w:color w:val="000000"/>
                <w:sz w:val="18"/>
                <w:szCs w:val="18"/>
              </w:rPr>
              <w:t>services</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2)</w:t>
            </w:r>
          </w:p>
        </w:tc>
        <w:tc>
          <w:tcPr>
            <w:tcW w:w="3903" w:type="dxa"/>
          </w:tcPr>
          <w:p w14:paraId="4B323DF7" w14:textId="1D0C6D99"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A</w:t>
            </w:r>
          </w:p>
        </w:tc>
        <w:tc>
          <w:tcPr>
            <w:tcW w:w="3513" w:type="dxa"/>
            <w:vMerge/>
          </w:tcPr>
          <w:p w14:paraId="43531898"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7ED88059" w14:textId="5F9EFA0D" w:rsidTr="00862707">
        <w:tc>
          <w:tcPr>
            <w:tcW w:w="2125" w:type="dxa"/>
            <w:vMerge w:val="restart"/>
          </w:tcPr>
          <w:p w14:paraId="03593CCA" w14:textId="64B1764A" w:rsidR="005B537E" w:rsidRPr="00E513C2" w:rsidRDefault="005B537E" w:rsidP="00BE5B7A">
            <w:pPr>
              <w:spacing w:before="60" w:after="60"/>
              <w:rPr>
                <w:rFonts w:ascii="Noto Sans" w:hAnsi="Noto Sans" w:cs="Noto Sans"/>
                <w:sz w:val="18"/>
                <w:szCs w:val="18"/>
              </w:rPr>
            </w:pPr>
            <w:r w:rsidRPr="00E513C2">
              <w:rPr>
                <w:rFonts w:ascii="Noto Sans" w:hAnsi="Noto Sans" w:cs="Noto Sans"/>
                <w:sz w:val="18"/>
                <w:szCs w:val="18"/>
              </w:rPr>
              <w:t>Class 10a</w:t>
            </w:r>
          </w:p>
        </w:tc>
        <w:tc>
          <w:tcPr>
            <w:tcW w:w="5588" w:type="dxa"/>
          </w:tcPr>
          <w:p w14:paraId="117DB547" w14:textId="5A96C2A5"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Car parking facility</w:t>
            </w:r>
          </w:p>
        </w:tc>
        <w:tc>
          <w:tcPr>
            <w:tcW w:w="3903" w:type="dxa"/>
          </w:tcPr>
          <w:p w14:paraId="1EA0187F" w14:textId="64B610DA"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Refer to the relevant building class specified in this table</w:t>
            </w:r>
          </w:p>
        </w:tc>
        <w:tc>
          <w:tcPr>
            <w:tcW w:w="3513" w:type="dxa"/>
            <w:vMerge w:val="restart"/>
          </w:tcPr>
          <w:p w14:paraId="70EBBF74" w14:textId="4B1AA679" w:rsidR="005B537E" w:rsidRPr="00E513C2" w:rsidRDefault="005B537E" w:rsidP="00BE5B7A">
            <w:pPr>
              <w:pStyle w:val="p"/>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N/A</w:t>
            </w:r>
          </w:p>
        </w:tc>
      </w:tr>
      <w:tr w:rsidR="005B537E" w:rsidRPr="00E513C2" w14:paraId="5947F136" w14:textId="37383D4C" w:rsidTr="00862707">
        <w:tc>
          <w:tcPr>
            <w:tcW w:w="2125" w:type="dxa"/>
            <w:vMerge/>
          </w:tcPr>
          <w:p w14:paraId="267DE19B" w14:textId="77777777" w:rsidR="005B537E" w:rsidRPr="00E513C2" w:rsidRDefault="005B537E" w:rsidP="00BE5B7A">
            <w:pPr>
              <w:spacing w:before="60" w:after="60"/>
              <w:rPr>
                <w:rFonts w:ascii="Noto Sans" w:hAnsi="Noto Sans" w:cs="Noto Sans"/>
                <w:sz w:val="18"/>
                <w:szCs w:val="18"/>
              </w:rPr>
            </w:pPr>
          </w:p>
        </w:tc>
        <w:tc>
          <w:tcPr>
            <w:tcW w:w="5588" w:type="dxa"/>
          </w:tcPr>
          <w:p w14:paraId="4644B772" w14:textId="37B15E07" w:rsidR="005B537E" w:rsidRPr="00E513C2" w:rsidRDefault="005B537E" w:rsidP="00BE5B7A">
            <w:pPr>
              <w:spacing w:before="60" w:after="60"/>
              <w:rPr>
                <w:rStyle w:val="divRuleBackground"/>
                <w:rFonts w:ascii="Noto Sans" w:eastAsia="Arial" w:hAnsi="Noto Sans" w:cs="Noto Sans"/>
                <w:color w:val="000000"/>
                <w:sz w:val="18"/>
                <w:szCs w:val="18"/>
              </w:rPr>
            </w:pPr>
            <w:proofErr w:type="gramStart"/>
            <w:r w:rsidRPr="00E513C2">
              <w:rPr>
                <w:rStyle w:val="divRuleBackground"/>
                <w:rFonts w:ascii="Noto Sans" w:eastAsia="Arial" w:hAnsi="Noto Sans" w:cs="Noto Sans"/>
                <w:color w:val="000000"/>
                <w:sz w:val="18"/>
                <w:szCs w:val="18"/>
              </w:rPr>
              <w:t>Shed</w:t>
            </w:r>
            <w:r w:rsidRPr="00E513C2">
              <w:rPr>
                <w:rStyle w:val="sup"/>
                <w:rFonts w:ascii="Noto Sans" w:eastAsia="Arial" w:hAnsi="Noto Sans" w:cs="Noto Sans"/>
                <w:color w:val="000000"/>
                <w:sz w:val="18"/>
                <w:szCs w:val="18"/>
                <w:vertAlign w:val="superscript"/>
              </w:rPr>
              <w:t>(</w:t>
            </w:r>
            <w:proofErr w:type="gramEnd"/>
            <w:r w:rsidRPr="00E513C2">
              <w:rPr>
                <w:rStyle w:val="sup"/>
                <w:rFonts w:ascii="Noto Sans" w:eastAsia="Arial" w:hAnsi="Noto Sans" w:cs="Noto Sans"/>
                <w:color w:val="000000"/>
                <w:sz w:val="18"/>
                <w:szCs w:val="18"/>
                <w:vertAlign w:val="superscript"/>
              </w:rPr>
              <w:t>5)</w:t>
            </w:r>
            <w:r w:rsidRPr="00E513C2">
              <w:rPr>
                <w:rStyle w:val="divRuleBackground"/>
                <w:rFonts w:ascii="Noto Sans" w:eastAsia="Arial" w:hAnsi="Noto Sans" w:cs="Noto Sans"/>
                <w:color w:val="000000"/>
                <w:sz w:val="18"/>
                <w:szCs w:val="18"/>
              </w:rPr>
              <w:t xml:space="preserve"> or the like</w:t>
            </w:r>
          </w:p>
        </w:tc>
        <w:tc>
          <w:tcPr>
            <w:tcW w:w="3903" w:type="dxa"/>
          </w:tcPr>
          <w:p w14:paraId="553E7CD6" w14:textId="2A70FC6D"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D</w:t>
            </w:r>
          </w:p>
        </w:tc>
        <w:tc>
          <w:tcPr>
            <w:tcW w:w="3513" w:type="dxa"/>
            <w:vMerge/>
          </w:tcPr>
          <w:p w14:paraId="03946F25"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1D8CED1D" w14:textId="2B7A6B72" w:rsidTr="00862707">
        <w:tc>
          <w:tcPr>
            <w:tcW w:w="2125" w:type="dxa"/>
            <w:vMerge w:val="restart"/>
          </w:tcPr>
          <w:p w14:paraId="7A6ADFF9" w14:textId="785532EF" w:rsidR="005B537E" w:rsidRPr="00E513C2" w:rsidRDefault="005B537E" w:rsidP="00BE5B7A">
            <w:pPr>
              <w:spacing w:before="60" w:after="60"/>
              <w:rPr>
                <w:rFonts w:ascii="Noto Sans" w:hAnsi="Noto Sans" w:cs="Noto Sans"/>
                <w:sz w:val="18"/>
                <w:szCs w:val="18"/>
              </w:rPr>
            </w:pPr>
            <w:r w:rsidRPr="00E513C2">
              <w:rPr>
                <w:rFonts w:ascii="Noto Sans" w:hAnsi="Noto Sans" w:cs="Noto Sans"/>
                <w:sz w:val="18"/>
                <w:szCs w:val="18"/>
              </w:rPr>
              <w:t xml:space="preserve">Class 10b </w:t>
            </w:r>
          </w:p>
        </w:tc>
        <w:tc>
          <w:tcPr>
            <w:tcW w:w="5588" w:type="dxa"/>
          </w:tcPr>
          <w:p w14:paraId="711F5EE5" w14:textId="59DA1C70"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Swimming pool</w:t>
            </w:r>
          </w:p>
        </w:tc>
        <w:tc>
          <w:tcPr>
            <w:tcW w:w="3903" w:type="dxa"/>
          </w:tcPr>
          <w:p w14:paraId="5B8878BE" w14:textId="1F81E5FB"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E</w:t>
            </w:r>
          </w:p>
        </w:tc>
        <w:tc>
          <w:tcPr>
            <w:tcW w:w="3513" w:type="dxa"/>
            <w:vMerge w:val="restart"/>
          </w:tcPr>
          <w:p w14:paraId="1278AE43" w14:textId="58714A18" w:rsidR="005B537E" w:rsidRPr="00E513C2" w:rsidRDefault="005B537E" w:rsidP="00BE5B7A">
            <w:pPr>
              <w:pStyle w:val="p"/>
              <w:spacing w:before="60" w:after="60"/>
              <w:rPr>
                <w:rStyle w:val="divRuleBackground"/>
                <w:rFonts w:ascii="Noto Sans" w:eastAsia="Arial" w:hAnsi="Noto Sans" w:cs="Noto Sans"/>
                <w:color w:val="000000"/>
                <w:sz w:val="18"/>
                <w:szCs w:val="18"/>
              </w:rPr>
            </w:pPr>
            <w:r>
              <w:rPr>
                <w:rStyle w:val="divRuleBackground"/>
                <w:rFonts w:ascii="Noto Sans" w:eastAsia="Arial" w:hAnsi="Noto Sans" w:cs="Noto Sans"/>
                <w:color w:val="000000"/>
                <w:sz w:val="18"/>
                <w:szCs w:val="18"/>
              </w:rPr>
              <w:t>N/A</w:t>
            </w:r>
          </w:p>
        </w:tc>
      </w:tr>
      <w:tr w:rsidR="005B537E" w:rsidRPr="00E513C2" w14:paraId="624FE84D" w14:textId="1EF5444A" w:rsidTr="00862707">
        <w:tc>
          <w:tcPr>
            <w:tcW w:w="2125" w:type="dxa"/>
            <w:vMerge/>
          </w:tcPr>
          <w:p w14:paraId="3BD83532" w14:textId="77777777" w:rsidR="005B537E" w:rsidRPr="00E513C2" w:rsidRDefault="005B537E" w:rsidP="00BE5B7A">
            <w:pPr>
              <w:spacing w:before="60" w:after="60"/>
              <w:rPr>
                <w:rFonts w:ascii="Noto Sans" w:hAnsi="Noto Sans" w:cs="Noto Sans"/>
                <w:sz w:val="18"/>
                <w:szCs w:val="18"/>
              </w:rPr>
            </w:pPr>
          </w:p>
        </w:tc>
        <w:tc>
          <w:tcPr>
            <w:tcW w:w="5588" w:type="dxa"/>
          </w:tcPr>
          <w:p w14:paraId="707D86CB" w14:textId="55609A3C"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Associated mechanical and electrical pool equipment</w:t>
            </w:r>
          </w:p>
        </w:tc>
        <w:tc>
          <w:tcPr>
            <w:tcW w:w="3903" w:type="dxa"/>
          </w:tcPr>
          <w:p w14:paraId="1AA90C77" w14:textId="7609D7A5"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Category C</w:t>
            </w:r>
          </w:p>
        </w:tc>
        <w:tc>
          <w:tcPr>
            <w:tcW w:w="3513" w:type="dxa"/>
            <w:vMerge/>
          </w:tcPr>
          <w:p w14:paraId="42499E34"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5B537E" w:rsidRPr="00E513C2" w14:paraId="7C82378F" w14:textId="7BD9B992" w:rsidTr="00862707">
        <w:tc>
          <w:tcPr>
            <w:tcW w:w="2125" w:type="dxa"/>
            <w:vMerge/>
          </w:tcPr>
          <w:p w14:paraId="2FDB3B2E" w14:textId="77777777" w:rsidR="005B537E" w:rsidRPr="00E513C2" w:rsidRDefault="005B537E" w:rsidP="00BE5B7A">
            <w:pPr>
              <w:spacing w:before="60" w:after="60"/>
              <w:rPr>
                <w:rFonts w:ascii="Noto Sans" w:hAnsi="Noto Sans" w:cs="Noto Sans"/>
                <w:sz w:val="18"/>
                <w:szCs w:val="18"/>
              </w:rPr>
            </w:pPr>
          </w:p>
        </w:tc>
        <w:tc>
          <w:tcPr>
            <w:tcW w:w="5588" w:type="dxa"/>
          </w:tcPr>
          <w:p w14:paraId="087A2815" w14:textId="72A2CBB3" w:rsidR="005B537E" w:rsidRPr="00E513C2" w:rsidRDefault="005B537E" w:rsidP="00BE5B7A">
            <w:pPr>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Other structures</w:t>
            </w:r>
          </w:p>
        </w:tc>
        <w:tc>
          <w:tcPr>
            <w:tcW w:w="3903" w:type="dxa"/>
          </w:tcPr>
          <w:p w14:paraId="51607556" w14:textId="6A6D8E7B" w:rsidR="005B537E" w:rsidRPr="00E513C2" w:rsidRDefault="005B537E"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Flood planning levels do not apply</w:t>
            </w:r>
          </w:p>
        </w:tc>
        <w:tc>
          <w:tcPr>
            <w:tcW w:w="3513" w:type="dxa"/>
            <w:vMerge/>
          </w:tcPr>
          <w:p w14:paraId="6AB107A1" w14:textId="77777777" w:rsidR="005B537E" w:rsidRPr="00E513C2" w:rsidRDefault="005B537E" w:rsidP="00BE5B7A">
            <w:pPr>
              <w:pStyle w:val="p"/>
              <w:spacing w:before="60" w:after="60"/>
              <w:rPr>
                <w:rStyle w:val="divRuleBackground"/>
                <w:rFonts w:ascii="Noto Sans" w:eastAsia="Arial" w:hAnsi="Noto Sans" w:cs="Noto Sans"/>
                <w:color w:val="000000"/>
                <w:sz w:val="18"/>
                <w:szCs w:val="18"/>
              </w:rPr>
            </w:pPr>
          </w:p>
        </w:tc>
      </w:tr>
      <w:tr w:rsidR="00862707" w:rsidRPr="00E513C2" w14:paraId="0E92BCFC" w14:textId="7EFC0345" w:rsidTr="00862707">
        <w:tc>
          <w:tcPr>
            <w:tcW w:w="11616" w:type="dxa"/>
            <w:gridSpan w:val="3"/>
          </w:tcPr>
          <w:p w14:paraId="0B567490"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Notes—</w:t>
            </w:r>
          </w:p>
          <w:p w14:paraId="0EC27A54"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(1) Refer to the Building Code of Australia for definitions of building classifications.</w:t>
            </w:r>
          </w:p>
          <w:p w14:paraId="55DB9CF7"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(2) Essential electrical services include any area or room used for fire control panel, telephone PABX, sensitive substation equipment including transformers, low voltage switch gear, high voltage switch gear, battery chargers, protection control and communication equipment, low voltage cables, high voltage cables, and lift or pump controls.</w:t>
            </w:r>
          </w:p>
          <w:p w14:paraId="65218F43"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lastRenderedPageBreak/>
              <w:t>(3) Basement car parks must be suitably waterproofed and all air vents, air-conditioning ducts, pedestrian access and entry and exit ramps into the basement must comply with the applicable flood planning levels in this table.</w:t>
            </w:r>
          </w:p>
          <w:p w14:paraId="5381EDE2"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(4) A shelter for a motor vehicle, which has a roof and one or more open sides, and which can be built against the side of a building.</w:t>
            </w:r>
          </w:p>
          <w:p w14:paraId="3A8FCA33"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(5) A slight or rough structure built for shelter and storage; or a large strongly built structure, often open at the sides or end.</w:t>
            </w:r>
          </w:p>
          <w:p w14:paraId="394CCADD"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(6) Where essential electrical services are proposed in a basement below the specified flood planning level, the flood immunity of all air vents, air-conditioning ducts, pedestrian access, lift shafts and entry/exit ramps at the basement entrance and any other openings into that basement must conform with the flood planning levels for Category A for Residential development, and the relevant basement entry level of all other uses. To ensure flood immunity, basements require a waterproof basement design to prevent flood waters entering the basement.</w:t>
            </w:r>
          </w:p>
          <w:p w14:paraId="520F4CF0"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w:t>
            </w:r>
            <w:r w:rsidRPr="00E513C2">
              <w:rPr>
                <w:rStyle w:val="divRuleBackground"/>
                <w:rFonts w:ascii="Noto Sans" w:eastAsia="Arial" w:hAnsi="Noto Sans" w:cs="Noto Sans"/>
                <w:color w:val="000000"/>
                <w:sz w:val="18"/>
                <w:szCs w:val="18"/>
              </w:rPr>
              <w:tab/>
              <w:t xml:space="preserve">A flood event with an AEP of 2% is the equivalent of a </w:t>
            </w:r>
            <w:proofErr w:type="gramStart"/>
            <w:r w:rsidRPr="00E513C2">
              <w:rPr>
                <w:rStyle w:val="divRuleBackground"/>
                <w:rFonts w:ascii="Noto Sans" w:eastAsia="Arial" w:hAnsi="Noto Sans" w:cs="Noto Sans"/>
                <w:color w:val="000000"/>
                <w:sz w:val="18"/>
                <w:szCs w:val="18"/>
              </w:rPr>
              <w:t>50 year</w:t>
            </w:r>
            <w:proofErr w:type="gramEnd"/>
            <w:r w:rsidRPr="00E513C2">
              <w:rPr>
                <w:rStyle w:val="divRuleBackground"/>
                <w:rFonts w:ascii="Noto Sans" w:eastAsia="Arial" w:hAnsi="Noto Sans" w:cs="Noto Sans"/>
                <w:color w:val="000000"/>
                <w:sz w:val="18"/>
                <w:szCs w:val="18"/>
              </w:rPr>
              <w:t xml:space="preserve"> ARI flood event.</w:t>
            </w:r>
          </w:p>
          <w:p w14:paraId="3007660F"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w:t>
            </w:r>
            <w:r w:rsidRPr="00E513C2">
              <w:rPr>
                <w:rStyle w:val="divRuleBackground"/>
                <w:rFonts w:ascii="Noto Sans" w:eastAsia="Arial" w:hAnsi="Noto Sans" w:cs="Noto Sans"/>
                <w:color w:val="000000"/>
                <w:sz w:val="18"/>
                <w:szCs w:val="18"/>
              </w:rPr>
              <w:tab/>
              <w:t xml:space="preserve">A flood event with an AEP of 0.2% is the equivalent of a </w:t>
            </w:r>
            <w:proofErr w:type="gramStart"/>
            <w:r w:rsidRPr="00E513C2">
              <w:rPr>
                <w:rStyle w:val="divRuleBackground"/>
                <w:rFonts w:ascii="Noto Sans" w:eastAsia="Arial" w:hAnsi="Noto Sans" w:cs="Noto Sans"/>
                <w:color w:val="000000"/>
                <w:sz w:val="18"/>
                <w:szCs w:val="18"/>
              </w:rPr>
              <w:t>500 year</w:t>
            </w:r>
            <w:proofErr w:type="gramEnd"/>
            <w:r w:rsidRPr="00E513C2">
              <w:rPr>
                <w:rStyle w:val="divRuleBackground"/>
                <w:rFonts w:ascii="Noto Sans" w:eastAsia="Arial" w:hAnsi="Noto Sans" w:cs="Noto Sans"/>
                <w:color w:val="000000"/>
                <w:sz w:val="18"/>
                <w:szCs w:val="18"/>
              </w:rPr>
              <w:t xml:space="preserve"> ARI flood event.</w:t>
            </w:r>
          </w:p>
          <w:p w14:paraId="26E3233E"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w:t>
            </w:r>
            <w:r w:rsidRPr="00E513C2">
              <w:rPr>
                <w:rStyle w:val="divRuleBackground"/>
                <w:rFonts w:ascii="Noto Sans" w:eastAsia="Arial" w:hAnsi="Noto Sans" w:cs="Noto Sans"/>
                <w:color w:val="000000"/>
                <w:sz w:val="18"/>
                <w:szCs w:val="18"/>
              </w:rPr>
              <w:tab/>
              <w:t>Where a building has a combination of uses that includes a component of classes 2, 3 or 9, the essential services for that building shall comply with the requirements of the building class with the greatest flood planning level requirement.</w:t>
            </w:r>
          </w:p>
          <w:p w14:paraId="5831EE60" w14:textId="72CBDA89" w:rsidR="00862707" w:rsidRPr="00E513C2" w:rsidRDefault="00862707" w:rsidP="00BE5B7A">
            <w:pPr>
              <w:pStyle w:val="p"/>
              <w:spacing w:before="60" w:after="60"/>
              <w:rPr>
                <w:rStyle w:val="divRuleBackground"/>
                <w:rFonts w:ascii="Noto Sans" w:eastAsia="Arial" w:hAnsi="Noto Sans" w:cs="Noto Sans"/>
                <w:color w:val="000000"/>
                <w:sz w:val="18"/>
                <w:szCs w:val="18"/>
              </w:rPr>
            </w:pPr>
            <w:r w:rsidRPr="00E513C2">
              <w:rPr>
                <w:rStyle w:val="divRuleBackground"/>
                <w:rFonts w:ascii="Noto Sans" w:eastAsia="Arial" w:hAnsi="Noto Sans" w:cs="Noto Sans"/>
                <w:color w:val="000000"/>
                <w:sz w:val="18"/>
                <w:szCs w:val="18"/>
              </w:rPr>
              <w:t>•</w:t>
            </w:r>
            <w:r w:rsidRPr="00E513C2">
              <w:rPr>
                <w:rStyle w:val="divRuleBackground"/>
                <w:rFonts w:ascii="Noto Sans" w:eastAsia="Arial" w:hAnsi="Noto Sans" w:cs="Noto Sans"/>
                <w:color w:val="000000"/>
                <w:sz w:val="18"/>
                <w:szCs w:val="18"/>
              </w:rPr>
              <w:tab/>
              <w:t>Use classes for residential development also include basement storage.</w:t>
            </w:r>
          </w:p>
        </w:tc>
        <w:tc>
          <w:tcPr>
            <w:tcW w:w="3513" w:type="dxa"/>
          </w:tcPr>
          <w:p w14:paraId="25165C5D" w14:textId="77777777" w:rsidR="00862707" w:rsidRPr="00E513C2" w:rsidRDefault="00862707" w:rsidP="00BE5B7A">
            <w:pPr>
              <w:pStyle w:val="p"/>
              <w:spacing w:before="60" w:after="60"/>
              <w:rPr>
                <w:rStyle w:val="divRuleBackground"/>
                <w:rFonts w:ascii="Noto Sans" w:eastAsia="Arial" w:hAnsi="Noto Sans" w:cs="Noto Sans"/>
                <w:color w:val="000000"/>
                <w:sz w:val="18"/>
                <w:szCs w:val="18"/>
              </w:rPr>
            </w:pPr>
          </w:p>
        </w:tc>
      </w:tr>
    </w:tbl>
    <w:p w14:paraId="2EB290F9" w14:textId="77777777" w:rsidR="00BE7438" w:rsidRDefault="00BE7438" w:rsidP="001A0878"/>
    <w:p w14:paraId="1609131B" w14:textId="59D6F163" w:rsidR="00E03935" w:rsidRDefault="00F3421F" w:rsidP="00F3421F">
      <w:pPr>
        <w:pStyle w:val="Heading2"/>
      </w:pPr>
      <w:r w:rsidRPr="00F3421F">
        <w:t xml:space="preserve">Table 8.2.11.3.E— Building </w:t>
      </w:r>
      <w:proofErr w:type="spellStart"/>
      <w:r w:rsidRPr="00F3421F">
        <w:t>undercroft</w:t>
      </w:r>
      <w:proofErr w:type="spellEnd"/>
      <w:r w:rsidRPr="00F3421F">
        <w:t xml:space="preserve"> clearances</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7564"/>
        <w:gridCol w:w="7565"/>
      </w:tblGrid>
      <w:tr w:rsidR="00A55A0B" w:rsidRPr="009A0F48" w14:paraId="2229C77C" w14:textId="77777777" w:rsidTr="00EF7093">
        <w:trPr>
          <w:tblHeader/>
        </w:trPr>
        <w:tc>
          <w:tcPr>
            <w:tcW w:w="7564" w:type="dxa"/>
            <w:tcBorders>
              <w:bottom w:val="single" w:sz="4" w:space="0" w:color="78797E"/>
            </w:tcBorders>
            <w:shd w:val="clear" w:color="auto" w:fill="4C8DCD"/>
          </w:tcPr>
          <w:p w14:paraId="13A905C2" w14:textId="1C420F1A" w:rsidR="00A55A0B" w:rsidRPr="009A0F48" w:rsidRDefault="00A55A0B" w:rsidP="009A0F48">
            <w:pPr>
              <w:spacing w:before="60" w:after="60"/>
              <w:rPr>
                <w:rFonts w:ascii="Noto Sans" w:hAnsi="Noto Sans" w:cs="Noto Sans"/>
                <w:b/>
                <w:bCs/>
                <w:color w:val="FFFFFF" w:themeColor="background1"/>
                <w:sz w:val="18"/>
                <w:szCs w:val="18"/>
              </w:rPr>
            </w:pPr>
            <w:r w:rsidRPr="009A0F48">
              <w:rPr>
                <w:rStyle w:val="divRuleBackground"/>
                <w:rFonts w:ascii="Noto Sans" w:eastAsia="Arial" w:hAnsi="Noto Sans" w:cs="Noto Sans"/>
                <w:b/>
                <w:bCs/>
                <w:color w:val="FFFFFF" w:themeColor="background1"/>
                <w:sz w:val="18"/>
                <w:szCs w:val="18"/>
              </w:rPr>
              <w:t>Flooding source</w:t>
            </w:r>
          </w:p>
        </w:tc>
        <w:tc>
          <w:tcPr>
            <w:tcW w:w="7565" w:type="dxa"/>
            <w:tcBorders>
              <w:bottom w:val="single" w:sz="4" w:space="0" w:color="78797E"/>
            </w:tcBorders>
            <w:shd w:val="clear" w:color="auto" w:fill="4C8DCD"/>
          </w:tcPr>
          <w:p w14:paraId="564EA556" w14:textId="2D4A2972" w:rsidR="00A55A0B" w:rsidRPr="009A0F48" w:rsidRDefault="00A55A0B" w:rsidP="009A0F48">
            <w:pPr>
              <w:spacing w:before="60" w:after="60"/>
              <w:rPr>
                <w:rFonts w:ascii="Noto Sans" w:hAnsi="Noto Sans" w:cs="Noto Sans"/>
                <w:b/>
                <w:bCs/>
                <w:color w:val="FFFFFF" w:themeColor="background1"/>
                <w:sz w:val="18"/>
                <w:szCs w:val="18"/>
              </w:rPr>
            </w:pPr>
            <w:r w:rsidRPr="009A0F48">
              <w:rPr>
                <w:rStyle w:val="divRuleBackground"/>
                <w:rFonts w:ascii="Noto Sans" w:eastAsia="Arial" w:hAnsi="Noto Sans" w:cs="Noto Sans"/>
                <w:b/>
                <w:bCs/>
                <w:color w:val="FFFFFF" w:themeColor="background1"/>
                <w:sz w:val="18"/>
                <w:szCs w:val="18"/>
              </w:rPr>
              <w:t xml:space="preserve">Minimum clearance </w:t>
            </w:r>
            <w:proofErr w:type="gramStart"/>
            <w:r w:rsidRPr="009A0F48">
              <w:rPr>
                <w:rStyle w:val="divRuleBackground"/>
                <w:rFonts w:ascii="Noto Sans" w:eastAsia="Arial" w:hAnsi="Noto Sans" w:cs="Noto Sans"/>
                <w:b/>
                <w:bCs/>
                <w:color w:val="FFFFFF" w:themeColor="background1"/>
                <w:sz w:val="18"/>
                <w:szCs w:val="18"/>
              </w:rPr>
              <w:t>requirement</w:t>
            </w:r>
            <w:r w:rsidRPr="009A0F48">
              <w:rPr>
                <w:rStyle w:val="sup"/>
                <w:rFonts w:ascii="Noto Sans" w:eastAsia="Arial" w:hAnsi="Noto Sans" w:cs="Noto Sans"/>
                <w:b/>
                <w:bCs/>
                <w:color w:val="FFFFFF" w:themeColor="background1"/>
                <w:sz w:val="18"/>
                <w:szCs w:val="18"/>
                <w:vertAlign w:val="superscript"/>
              </w:rPr>
              <w:t>(</w:t>
            </w:r>
            <w:proofErr w:type="gramEnd"/>
            <w:r w:rsidRPr="009A0F48">
              <w:rPr>
                <w:rStyle w:val="sup"/>
                <w:rFonts w:ascii="Noto Sans" w:eastAsia="Arial" w:hAnsi="Noto Sans" w:cs="Noto Sans"/>
                <w:b/>
                <w:bCs/>
                <w:color w:val="FFFFFF" w:themeColor="background1"/>
                <w:sz w:val="18"/>
                <w:szCs w:val="18"/>
                <w:vertAlign w:val="superscript"/>
              </w:rPr>
              <w:t>1)(3)</w:t>
            </w:r>
          </w:p>
        </w:tc>
      </w:tr>
      <w:tr w:rsidR="00436F3D" w:rsidRPr="009A0F48" w14:paraId="0DD2783F" w14:textId="77777777" w:rsidTr="00EF7093">
        <w:tc>
          <w:tcPr>
            <w:tcW w:w="7564" w:type="dxa"/>
            <w:tcBorders>
              <w:bottom w:val="single" w:sz="4" w:space="0" w:color="78797E"/>
            </w:tcBorders>
          </w:tcPr>
          <w:p w14:paraId="05604CBC" w14:textId="6ED9E9FA" w:rsidR="00436F3D" w:rsidRPr="009A0F48" w:rsidRDefault="00436F3D" w:rsidP="009A0F48">
            <w:pPr>
              <w:pStyle w:val="p"/>
              <w:spacing w:before="60" w:after="60"/>
              <w:rPr>
                <w:rStyle w:val="divRuleBackground"/>
                <w:rFonts w:ascii="Noto Sans" w:eastAsia="Arial" w:hAnsi="Noto Sans" w:cs="Noto Sans"/>
                <w:color w:val="000000"/>
                <w:sz w:val="18"/>
                <w:szCs w:val="18"/>
              </w:rPr>
            </w:pPr>
            <w:r w:rsidRPr="009A0F48">
              <w:rPr>
                <w:rStyle w:val="divRuleBackground"/>
                <w:rFonts w:ascii="Noto Sans" w:eastAsia="Arial" w:hAnsi="Noto Sans" w:cs="Noto Sans"/>
                <w:color w:val="000000"/>
                <w:sz w:val="18"/>
                <w:szCs w:val="18"/>
              </w:rPr>
              <w:t>Overland flow— Hydraulic Hazard (DV &lt;0.6 m</w:t>
            </w:r>
            <w:r w:rsidRPr="009A0F48">
              <w:rPr>
                <w:rStyle w:val="divRuleBackground"/>
                <w:rFonts w:ascii="Noto Sans" w:eastAsia="Arial" w:hAnsi="Noto Sans" w:cs="Noto Sans"/>
                <w:sz w:val="18"/>
                <w:szCs w:val="18"/>
                <w:vertAlign w:val="superscript"/>
              </w:rPr>
              <w:t>2</w:t>
            </w:r>
            <w:r w:rsidRPr="009A0F48">
              <w:rPr>
                <w:rStyle w:val="divRuleBackground"/>
                <w:rFonts w:ascii="Noto Sans" w:eastAsia="Arial" w:hAnsi="Noto Sans" w:cs="Noto Sans"/>
                <w:color w:val="000000"/>
                <w:sz w:val="18"/>
                <w:szCs w:val="18"/>
              </w:rPr>
              <w:t>/s and depth &lt;600mm in 2% AEP flood event)</w:t>
            </w:r>
          </w:p>
        </w:tc>
        <w:tc>
          <w:tcPr>
            <w:tcW w:w="7565" w:type="dxa"/>
            <w:tcBorders>
              <w:bottom w:val="single" w:sz="4" w:space="0" w:color="78797E"/>
            </w:tcBorders>
          </w:tcPr>
          <w:p w14:paraId="5A6C7507" w14:textId="38F21847" w:rsidR="00436F3D" w:rsidRPr="009A0F48" w:rsidRDefault="00436F3D" w:rsidP="009A0F48">
            <w:pPr>
              <w:pStyle w:val="p"/>
              <w:spacing w:before="60" w:after="60"/>
              <w:rPr>
                <w:rStyle w:val="divRuleBackground"/>
                <w:rFonts w:ascii="Noto Sans" w:eastAsia="Arial" w:hAnsi="Noto Sans" w:cs="Noto Sans"/>
                <w:color w:val="000000"/>
                <w:sz w:val="18"/>
                <w:szCs w:val="18"/>
              </w:rPr>
            </w:pPr>
            <w:r w:rsidRPr="009A0F48">
              <w:rPr>
                <w:rStyle w:val="divRuleBackground"/>
                <w:rFonts w:ascii="Noto Sans" w:eastAsia="Arial" w:hAnsi="Noto Sans" w:cs="Noto Sans"/>
                <w:color w:val="000000"/>
                <w:sz w:val="18"/>
                <w:szCs w:val="18"/>
              </w:rPr>
              <w:t>Lowest floor level is to be 1.5m</w:t>
            </w:r>
            <w:r w:rsidRPr="00B050B1">
              <w:rPr>
                <w:rStyle w:val="divRuleBackground"/>
                <w:rFonts w:ascii="Noto Sans" w:eastAsia="Arial" w:hAnsi="Noto Sans" w:cs="Noto Sans"/>
                <w:sz w:val="18"/>
                <w:szCs w:val="18"/>
                <w:vertAlign w:val="superscript"/>
              </w:rPr>
              <w:t>(2)</w:t>
            </w:r>
            <w:r w:rsidRPr="009A0F48">
              <w:rPr>
                <w:rStyle w:val="divRuleBackground"/>
                <w:rFonts w:ascii="Noto Sans" w:eastAsia="Arial" w:hAnsi="Noto Sans" w:cs="Noto Sans"/>
                <w:color w:val="000000"/>
                <w:sz w:val="18"/>
                <w:szCs w:val="18"/>
              </w:rPr>
              <w:t xml:space="preserve"> above the highest ground elevation in undercroft area</w:t>
            </w:r>
          </w:p>
        </w:tc>
      </w:tr>
      <w:tr w:rsidR="008A66B0" w:rsidRPr="009A0F48" w14:paraId="62CE634A" w14:textId="77777777" w:rsidTr="00EF7093">
        <w:tc>
          <w:tcPr>
            <w:tcW w:w="7564" w:type="dxa"/>
          </w:tcPr>
          <w:p w14:paraId="492D326C" w14:textId="5ECED17D" w:rsidR="008A66B0" w:rsidRPr="009A0F48" w:rsidRDefault="008A66B0" w:rsidP="009A0F48">
            <w:pPr>
              <w:pStyle w:val="p"/>
              <w:spacing w:before="60" w:after="60"/>
              <w:rPr>
                <w:rStyle w:val="divRuleBackground"/>
                <w:rFonts w:ascii="Noto Sans" w:eastAsia="Arial" w:hAnsi="Noto Sans" w:cs="Noto Sans"/>
                <w:color w:val="000000"/>
                <w:sz w:val="18"/>
                <w:szCs w:val="18"/>
              </w:rPr>
            </w:pPr>
            <w:r w:rsidRPr="009A0F48">
              <w:rPr>
                <w:rStyle w:val="divRuleBackground"/>
                <w:rFonts w:ascii="Noto Sans" w:eastAsia="Arial" w:hAnsi="Noto Sans" w:cs="Noto Sans"/>
                <w:color w:val="000000"/>
                <w:sz w:val="18"/>
                <w:szCs w:val="18"/>
              </w:rPr>
              <w:t>Overland flow— Hydraulic Hazard (DV &gt;0.6 m</w:t>
            </w:r>
            <w:r w:rsidRPr="009A0F48">
              <w:rPr>
                <w:rStyle w:val="divRuleBackground"/>
                <w:rFonts w:ascii="Noto Sans" w:eastAsia="Arial" w:hAnsi="Noto Sans" w:cs="Noto Sans"/>
                <w:sz w:val="18"/>
                <w:szCs w:val="18"/>
                <w:vertAlign w:val="superscript"/>
              </w:rPr>
              <w:t>2</w:t>
            </w:r>
            <w:r w:rsidRPr="009A0F48">
              <w:rPr>
                <w:rStyle w:val="divRuleBackground"/>
                <w:rFonts w:ascii="Noto Sans" w:eastAsia="Arial" w:hAnsi="Noto Sans" w:cs="Noto Sans"/>
                <w:color w:val="000000"/>
                <w:sz w:val="18"/>
                <w:szCs w:val="18"/>
              </w:rPr>
              <w:t>/s or depth &gt;600mm in 2% AEP flood event)</w:t>
            </w:r>
          </w:p>
        </w:tc>
        <w:tc>
          <w:tcPr>
            <w:tcW w:w="7565" w:type="dxa"/>
          </w:tcPr>
          <w:p w14:paraId="65F428CE" w14:textId="3F479CA0" w:rsidR="008A66B0" w:rsidRPr="009A0F48" w:rsidRDefault="008A66B0" w:rsidP="009A0F48">
            <w:pPr>
              <w:pStyle w:val="p"/>
              <w:spacing w:before="60" w:after="60"/>
              <w:rPr>
                <w:rStyle w:val="divRuleBackground"/>
                <w:rFonts w:ascii="Noto Sans" w:eastAsia="Arial" w:hAnsi="Noto Sans" w:cs="Noto Sans"/>
                <w:color w:val="000000"/>
                <w:sz w:val="18"/>
                <w:szCs w:val="18"/>
              </w:rPr>
            </w:pPr>
            <w:r w:rsidRPr="009A0F48">
              <w:rPr>
                <w:rStyle w:val="divRuleBackground"/>
                <w:rFonts w:ascii="Noto Sans" w:eastAsia="Arial" w:hAnsi="Noto Sans" w:cs="Noto Sans"/>
                <w:color w:val="000000"/>
                <w:sz w:val="18"/>
                <w:szCs w:val="18"/>
              </w:rPr>
              <w:t>Lowest floor level is to be 2.5m</w:t>
            </w:r>
            <w:r w:rsidRPr="00B050B1">
              <w:rPr>
                <w:rStyle w:val="divRuleBackground"/>
                <w:rFonts w:ascii="Noto Sans" w:eastAsia="Arial" w:hAnsi="Noto Sans" w:cs="Noto Sans"/>
                <w:sz w:val="18"/>
                <w:szCs w:val="18"/>
                <w:vertAlign w:val="superscript"/>
              </w:rPr>
              <w:t>(2)</w:t>
            </w:r>
            <w:r w:rsidRPr="009A0F48">
              <w:rPr>
                <w:rStyle w:val="divRuleBackground"/>
                <w:rFonts w:ascii="Noto Sans" w:eastAsia="Arial" w:hAnsi="Noto Sans" w:cs="Noto Sans"/>
                <w:color w:val="000000"/>
                <w:sz w:val="18"/>
                <w:szCs w:val="18"/>
              </w:rPr>
              <w:t xml:space="preserve"> above the highest ground elevation in undercroft area</w:t>
            </w:r>
          </w:p>
        </w:tc>
      </w:tr>
      <w:tr w:rsidR="008741CF" w:rsidRPr="009A0F48" w14:paraId="450B64A8" w14:textId="77777777" w:rsidTr="00EF7093">
        <w:tc>
          <w:tcPr>
            <w:tcW w:w="7564" w:type="dxa"/>
          </w:tcPr>
          <w:p w14:paraId="22C402C6" w14:textId="04C4B356" w:rsidR="008741CF" w:rsidRPr="009A0F48" w:rsidRDefault="008741CF" w:rsidP="009A0F48">
            <w:pPr>
              <w:spacing w:before="60" w:after="60"/>
              <w:rPr>
                <w:rFonts w:ascii="Noto Sans" w:hAnsi="Noto Sans" w:cs="Noto Sans"/>
                <w:sz w:val="18"/>
                <w:szCs w:val="18"/>
              </w:rPr>
            </w:pPr>
            <w:r w:rsidRPr="009A0F48">
              <w:rPr>
                <w:rStyle w:val="divRuleBackground"/>
                <w:rFonts w:ascii="Noto Sans" w:eastAsia="Arial" w:hAnsi="Noto Sans" w:cs="Noto Sans"/>
                <w:color w:val="000000"/>
                <w:sz w:val="18"/>
                <w:szCs w:val="18"/>
              </w:rPr>
              <w:t>Creek/waterway (Flood planning area 1, 2 or 3 sub-categories)</w:t>
            </w:r>
          </w:p>
        </w:tc>
        <w:tc>
          <w:tcPr>
            <w:tcW w:w="7565" w:type="dxa"/>
          </w:tcPr>
          <w:p w14:paraId="54AB2731" w14:textId="092092B5" w:rsidR="008741CF" w:rsidRPr="009A0F48" w:rsidRDefault="008741CF" w:rsidP="009A0F48">
            <w:pPr>
              <w:spacing w:before="60" w:after="60"/>
              <w:rPr>
                <w:rFonts w:ascii="Noto Sans" w:hAnsi="Noto Sans" w:cs="Noto Sans"/>
                <w:sz w:val="18"/>
                <w:szCs w:val="18"/>
              </w:rPr>
            </w:pPr>
            <w:r w:rsidRPr="009A0F48">
              <w:rPr>
                <w:rStyle w:val="divRuleBackground"/>
                <w:rFonts w:ascii="Noto Sans" w:eastAsia="Arial" w:hAnsi="Noto Sans" w:cs="Noto Sans"/>
                <w:color w:val="000000"/>
                <w:sz w:val="18"/>
                <w:szCs w:val="18"/>
              </w:rPr>
              <w:t>Lowest floor level is to be 2.5m</w:t>
            </w:r>
            <w:r w:rsidRPr="009A0F48">
              <w:rPr>
                <w:rStyle w:val="sup"/>
                <w:rFonts w:ascii="Noto Sans" w:eastAsia="Arial" w:hAnsi="Noto Sans" w:cs="Noto Sans"/>
                <w:color w:val="000000"/>
                <w:sz w:val="18"/>
                <w:szCs w:val="18"/>
                <w:vertAlign w:val="superscript"/>
              </w:rPr>
              <w:t>(2)</w:t>
            </w:r>
            <w:r w:rsidRPr="009A0F48">
              <w:rPr>
                <w:rStyle w:val="divRuleBackground"/>
                <w:rFonts w:ascii="Noto Sans" w:eastAsia="Arial" w:hAnsi="Noto Sans" w:cs="Noto Sans"/>
                <w:color w:val="000000"/>
                <w:sz w:val="18"/>
                <w:szCs w:val="18"/>
              </w:rPr>
              <w:t xml:space="preserve"> above the highest ground elevation in </w:t>
            </w:r>
            <w:proofErr w:type="spellStart"/>
            <w:r w:rsidRPr="009A0F48">
              <w:rPr>
                <w:rStyle w:val="divRuleBackground"/>
                <w:rFonts w:ascii="Noto Sans" w:eastAsia="Arial" w:hAnsi="Noto Sans" w:cs="Noto Sans"/>
                <w:color w:val="000000"/>
                <w:sz w:val="18"/>
                <w:szCs w:val="18"/>
              </w:rPr>
              <w:t>undercroft</w:t>
            </w:r>
            <w:proofErr w:type="spellEnd"/>
            <w:r w:rsidRPr="009A0F48">
              <w:rPr>
                <w:rStyle w:val="divRuleBackground"/>
                <w:rFonts w:ascii="Noto Sans" w:eastAsia="Arial" w:hAnsi="Noto Sans" w:cs="Noto Sans"/>
                <w:color w:val="000000"/>
                <w:sz w:val="18"/>
                <w:szCs w:val="18"/>
              </w:rPr>
              <w:t xml:space="preserve"> area</w:t>
            </w:r>
          </w:p>
        </w:tc>
      </w:tr>
      <w:tr w:rsidR="00F316EF" w:rsidRPr="009A0F48" w14:paraId="7BD7B07F" w14:textId="77777777" w:rsidTr="00EF7093">
        <w:tc>
          <w:tcPr>
            <w:tcW w:w="7564" w:type="dxa"/>
          </w:tcPr>
          <w:p w14:paraId="61216369" w14:textId="2EBA6148" w:rsidR="00F316EF" w:rsidRPr="009A0F48" w:rsidRDefault="00F316EF" w:rsidP="009A0F48">
            <w:pPr>
              <w:spacing w:before="60" w:after="60"/>
              <w:rPr>
                <w:rFonts w:ascii="Noto Sans" w:hAnsi="Noto Sans" w:cs="Noto Sans"/>
                <w:sz w:val="18"/>
                <w:szCs w:val="18"/>
              </w:rPr>
            </w:pPr>
            <w:r w:rsidRPr="009A0F48">
              <w:rPr>
                <w:rStyle w:val="divRuleBackground"/>
                <w:rFonts w:ascii="Noto Sans" w:eastAsia="Arial" w:hAnsi="Noto Sans" w:cs="Noto Sans"/>
                <w:color w:val="000000"/>
                <w:sz w:val="18"/>
                <w:szCs w:val="18"/>
              </w:rPr>
              <w:t>Creek/waterway (Flood planning area 4 sub-category)</w:t>
            </w:r>
          </w:p>
        </w:tc>
        <w:tc>
          <w:tcPr>
            <w:tcW w:w="7565" w:type="dxa"/>
          </w:tcPr>
          <w:p w14:paraId="58EF9FF0" w14:textId="3F32C32D" w:rsidR="00F316EF" w:rsidRPr="009A0F48" w:rsidRDefault="00F316EF" w:rsidP="009A0F48">
            <w:pPr>
              <w:spacing w:before="60" w:after="60"/>
              <w:rPr>
                <w:rFonts w:ascii="Noto Sans" w:hAnsi="Noto Sans" w:cs="Noto Sans"/>
                <w:sz w:val="18"/>
                <w:szCs w:val="18"/>
              </w:rPr>
            </w:pPr>
            <w:r w:rsidRPr="009A0F48">
              <w:rPr>
                <w:rStyle w:val="divRuleBackground"/>
                <w:rFonts w:ascii="Noto Sans" w:eastAsia="Arial" w:hAnsi="Noto Sans" w:cs="Noto Sans"/>
                <w:color w:val="000000"/>
                <w:sz w:val="18"/>
                <w:szCs w:val="18"/>
              </w:rPr>
              <w:t>Lowest flood level is to be 1.5m</w:t>
            </w:r>
            <w:r w:rsidRPr="009A0F48">
              <w:rPr>
                <w:rStyle w:val="sup"/>
                <w:rFonts w:ascii="Noto Sans" w:eastAsia="Arial" w:hAnsi="Noto Sans" w:cs="Noto Sans"/>
                <w:color w:val="000000"/>
                <w:sz w:val="18"/>
                <w:szCs w:val="18"/>
                <w:vertAlign w:val="superscript"/>
              </w:rPr>
              <w:t>(2)</w:t>
            </w:r>
            <w:r w:rsidRPr="009A0F48">
              <w:rPr>
                <w:rStyle w:val="divRuleBackground"/>
                <w:rFonts w:ascii="Noto Sans" w:eastAsia="Arial" w:hAnsi="Noto Sans" w:cs="Noto Sans"/>
                <w:color w:val="000000"/>
                <w:sz w:val="18"/>
                <w:szCs w:val="18"/>
              </w:rPr>
              <w:t xml:space="preserve"> above the highest ground elevation in </w:t>
            </w:r>
            <w:proofErr w:type="spellStart"/>
            <w:r w:rsidRPr="009A0F48">
              <w:rPr>
                <w:rStyle w:val="divRuleBackground"/>
                <w:rFonts w:ascii="Noto Sans" w:eastAsia="Arial" w:hAnsi="Noto Sans" w:cs="Noto Sans"/>
                <w:color w:val="000000"/>
                <w:sz w:val="18"/>
                <w:szCs w:val="18"/>
              </w:rPr>
              <w:t>undercroft</w:t>
            </w:r>
            <w:proofErr w:type="spellEnd"/>
            <w:r w:rsidRPr="009A0F48">
              <w:rPr>
                <w:rStyle w:val="divRuleBackground"/>
                <w:rFonts w:ascii="Noto Sans" w:eastAsia="Arial" w:hAnsi="Noto Sans" w:cs="Noto Sans"/>
                <w:color w:val="000000"/>
                <w:sz w:val="18"/>
                <w:szCs w:val="18"/>
              </w:rPr>
              <w:t xml:space="preserve"> area</w:t>
            </w:r>
          </w:p>
        </w:tc>
      </w:tr>
      <w:tr w:rsidR="009A0F48" w:rsidRPr="009A0F48" w14:paraId="0464EA25" w14:textId="77777777" w:rsidTr="00956EE5">
        <w:tc>
          <w:tcPr>
            <w:tcW w:w="15129" w:type="dxa"/>
            <w:gridSpan w:val="2"/>
          </w:tcPr>
          <w:p w14:paraId="6286C8BA" w14:textId="77777777" w:rsidR="009A0F48" w:rsidRPr="009A0F48" w:rsidRDefault="009A0F48" w:rsidP="009A0F48">
            <w:pPr>
              <w:pStyle w:val="p"/>
              <w:spacing w:before="60" w:after="60"/>
              <w:ind w:right="300"/>
              <w:rPr>
                <w:rStyle w:val="divRuleBackground"/>
                <w:rFonts w:ascii="Noto Sans" w:eastAsia="Arial" w:hAnsi="Noto Sans" w:cs="Noto Sans"/>
                <w:color w:val="000000"/>
                <w:sz w:val="18"/>
                <w:szCs w:val="18"/>
              </w:rPr>
            </w:pPr>
            <w:r w:rsidRPr="009A0F48">
              <w:rPr>
                <w:rStyle w:val="divRuleBackground"/>
                <w:rFonts w:ascii="Noto Sans" w:eastAsia="Arial" w:hAnsi="Noto Sans" w:cs="Noto Sans"/>
                <w:color w:val="000000"/>
                <w:sz w:val="18"/>
                <w:szCs w:val="18"/>
              </w:rPr>
              <w:t>Notes—</w:t>
            </w:r>
          </w:p>
          <w:p w14:paraId="67CF7184" w14:textId="77777777" w:rsidR="009A0F48" w:rsidRPr="009A0F48" w:rsidRDefault="009A0F48" w:rsidP="009A0F48">
            <w:pPr>
              <w:pStyle w:val="p"/>
              <w:spacing w:before="60" w:after="60"/>
              <w:ind w:right="300"/>
              <w:rPr>
                <w:rStyle w:val="divRuleBackground"/>
                <w:rFonts w:ascii="Noto Sans" w:eastAsia="Arial" w:hAnsi="Noto Sans" w:cs="Noto Sans"/>
                <w:color w:val="000000"/>
                <w:sz w:val="18"/>
                <w:szCs w:val="18"/>
              </w:rPr>
            </w:pPr>
            <w:r w:rsidRPr="009A0F48">
              <w:rPr>
                <w:rStyle w:val="sup"/>
                <w:rFonts w:ascii="Noto Sans" w:eastAsia="Arial" w:hAnsi="Noto Sans" w:cs="Noto Sans"/>
                <w:color w:val="000000"/>
                <w:sz w:val="18"/>
                <w:szCs w:val="18"/>
                <w:vertAlign w:val="superscript"/>
              </w:rPr>
              <w:lastRenderedPageBreak/>
              <w:t>(1)</w:t>
            </w:r>
            <w:r w:rsidRPr="009A0F48">
              <w:rPr>
                <w:rStyle w:val="divRuleBackground"/>
                <w:rFonts w:ascii="Noto Sans" w:eastAsia="Arial" w:hAnsi="Noto Sans" w:cs="Noto Sans"/>
                <w:color w:val="000000"/>
                <w:sz w:val="18"/>
                <w:szCs w:val="18"/>
              </w:rPr>
              <w:t xml:space="preserve"> The minimum undercroft only relates to the minimum clearance requirements from ground level to the finished floor level and not minimum flood planning levels. Where the flood planning level requirement with freeboard results in a higher finished floor level that higher level needs to be adopted.</w:t>
            </w:r>
          </w:p>
          <w:p w14:paraId="1C42CF04" w14:textId="77777777" w:rsidR="009A0F48" w:rsidRPr="009A0F48" w:rsidRDefault="009A0F48" w:rsidP="009A0F48">
            <w:pPr>
              <w:pStyle w:val="p"/>
              <w:spacing w:before="60" w:after="60"/>
              <w:ind w:right="300"/>
              <w:rPr>
                <w:rStyle w:val="divRuleBackground"/>
                <w:rFonts w:ascii="Noto Sans" w:eastAsia="Arial" w:hAnsi="Noto Sans" w:cs="Noto Sans"/>
                <w:color w:val="000000"/>
                <w:sz w:val="18"/>
                <w:szCs w:val="18"/>
              </w:rPr>
            </w:pPr>
            <w:r w:rsidRPr="009A0F48">
              <w:rPr>
                <w:rStyle w:val="sup"/>
                <w:rFonts w:ascii="Noto Sans" w:eastAsia="Arial" w:hAnsi="Noto Sans" w:cs="Noto Sans"/>
                <w:color w:val="000000"/>
                <w:sz w:val="18"/>
                <w:szCs w:val="18"/>
                <w:vertAlign w:val="superscript"/>
              </w:rPr>
              <w:t>(2)</w:t>
            </w:r>
            <w:r w:rsidRPr="009A0F48">
              <w:rPr>
                <w:rStyle w:val="divRuleBackground"/>
                <w:rFonts w:ascii="Noto Sans" w:eastAsia="Arial" w:hAnsi="Noto Sans" w:cs="Noto Sans"/>
                <w:color w:val="000000"/>
                <w:sz w:val="18"/>
                <w:szCs w:val="18"/>
              </w:rPr>
              <w:t xml:space="preserve"> Refer to the </w:t>
            </w:r>
            <w:r w:rsidRPr="009A0F48">
              <w:rPr>
                <w:rStyle w:val="anyCharacter"/>
                <w:rFonts w:ascii="Noto Sans" w:eastAsia="Arial" w:hAnsi="Noto Sans" w:cs="Noto Sans"/>
                <w:color w:val="000000"/>
                <w:sz w:val="18"/>
                <w:szCs w:val="18"/>
                <w:shd w:val="clear" w:color="auto" w:fill="FFFFFF"/>
              </w:rPr>
              <w:t>Flood planning scheme policy</w:t>
            </w:r>
            <w:r w:rsidRPr="009A0F48">
              <w:rPr>
                <w:rStyle w:val="divRuleBackground"/>
                <w:rFonts w:ascii="Noto Sans" w:eastAsia="Arial" w:hAnsi="Noto Sans" w:cs="Noto Sans"/>
                <w:color w:val="000000"/>
                <w:sz w:val="18"/>
                <w:szCs w:val="18"/>
              </w:rPr>
              <w:t xml:space="preserve"> for explanatory material regarding clearances and considerations.</w:t>
            </w:r>
          </w:p>
          <w:p w14:paraId="36D0D415" w14:textId="4A0C7BCF" w:rsidR="009A0F48" w:rsidRPr="009A0F48" w:rsidRDefault="009A0F48" w:rsidP="009A0F48">
            <w:pPr>
              <w:spacing w:before="60" w:after="60"/>
              <w:rPr>
                <w:rFonts w:ascii="Noto Sans" w:hAnsi="Noto Sans" w:cs="Noto Sans"/>
                <w:sz w:val="18"/>
                <w:szCs w:val="18"/>
              </w:rPr>
            </w:pPr>
            <w:r w:rsidRPr="009A0F48">
              <w:rPr>
                <w:rStyle w:val="sup"/>
                <w:rFonts w:ascii="Noto Sans" w:eastAsia="Arial" w:hAnsi="Noto Sans" w:cs="Noto Sans"/>
                <w:color w:val="000000"/>
                <w:sz w:val="18"/>
                <w:szCs w:val="18"/>
                <w:vertAlign w:val="superscript"/>
              </w:rPr>
              <w:t>(3)</w:t>
            </w:r>
            <w:r w:rsidRPr="009A0F48">
              <w:rPr>
                <w:rStyle w:val="divRuleBackground"/>
                <w:rFonts w:ascii="Noto Sans" w:eastAsia="Arial" w:hAnsi="Noto Sans" w:cs="Noto Sans"/>
                <w:color w:val="000000"/>
                <w:sz w:val="18"/>
                <w:szCs w:val="18"/>
              </w:rPr>
              <w:t xml:space="preserve"> The minimum </w:t>
            </w:r>
            <w:proofErr w:type="spellStart"/>
            <w:r w:rsidRPr="009A0F48">
              <w:rPr>
                <w:rStyle w:val="divRuleBackground"/>
                <w:rFonts w:ascii="Noto Sans" w:eastAsia="Arial" w:hAnsi="Noto Sans" w:cs="Noto Sans"/>
                <w:color w:val="000000"/>
                <w:sz w:val="18"/>
                <w:szCs w:val="18"/>
              </w:rPr>
              <w:t>undercroft</w:t>
            </w:r>
            <w:proofErr w:type="spellEnd"/>
            <w:r w:rsidRPr="009A0F48">
              <w:rPr>
                <w:rStyle w:val="divRuleBackground"/>
                <w:rFonts w:ascii="Noto Sans" w:eastAsia="Arial" w:hAnsi="Noto Sans" w:cs="Noto Sans"/>
                <w:color w:val="000000"/>
                <w:sz w:val="18"/>
                <w:szCs w:val="18"/>
              </w:rPr>
              <w:t xml:space="preserve"> clearance only applies to the area of </w:t>
            </w:r>
            <w:proofErr w:type="spellStart"/>
            <w:r w:rsidRPr="009A0F48">
              <w:rPr>
                <w:rStyle w:val="divRuleBackground"/>
                <w:rFonts w:ascii="Noto Sans" w:eastAsia="Arial" w:hAnsi="Noto Sans" w:cs="Noto Sans"/>
                <w:color w:val="000000"/>
                <w:sz w:val="18"/>
                <w:szCs w:val="18"/>
              </w:rPr>
              <w:t>undercroft</w:t>
            </w:r>
            <w:proofErr w:type="spellEnd"/>
            <w:r w:rsidRPr="009A0F48">
              <w:rPr>
                <w:rStyle w:val="divRuleBackground"/>
                <w:rFonts w:ascii="Noto Sans" w:eastAsia="Arial" w:hAnsi="Noto Sans" w:cs="Noto Sans"/>
                <w:color w:val="000000"/>
                <w:sz w:val="18"/>
                <w:szCs w:val="18"/>
              </w:rPr>
              <w:t xml:space="preserve"> above the relevant flood extent or flood planning area sub-category.</w:t>
            </w:r>
          </w:p>
        </w:tc>
      </w:tr>
    </w:tbl>
    <w:p w14:paraId="6B2F60FF" w14:textId="77777777" w:rsidR="00E03935" w:rsidRDefault="00E03935" w:rsidP="001A0878"/>
    <w:p w14:paraId="0026F1AA" w14:textId="299948DD" w:rsidR="00F3421F" w:rsidRDefault="00614ADE" w:rsidP="00614ADE">
      <w:pPr>
        <w:pStyle w:val="Heading2"/>
      </w:pPr>
      <w:r w:rsidRPr="00614ADE">
        <w:t>Table 8.2.11.3.F—Flood planning levels for a new road</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2547"/>
        <w:gridCol w:w="6291"/>
        <w:gridCol w:w="6291"/>
      </w:tblGrid>
      <w:tr w:rsidR="00AD54CC" w:rsidRPr="00867752" w14:paraId="20D80A7C" w14:textId="77777777" w:rsidTr="00716AE1">
        <w:trPr>
          <w:tblHeader/>
        </w:trPr>
        <w:tc>
          <w:tcPr>
            <w:tcW w:w="2547" w:type="dxa"/>
            <w:vMerge w:val="restart"/>
            <w:shd w:val="clear" w:color="auto" w:fill="4C8DCD"/>
          </w:tcPr>
          <w:p w14:paraId="3DA4FB5C" w14:textId="6370EE73" w:rsidR="00AD54CC" w:rsidRPr="00867752" w:rsidRDefault="00AD54CC" w:rsidP="00867752">
            <w:pPr>
              <w:pStyle w:val="p"/>
              <w:spacing w:before="60" w:after="60"/>
              <w:rPr>
                <w:rStyle w:val="divRuleBackground"/>
                <w:rFonts w:ascii="Noto Sans" w:eastAsia="Arial" w:hAnsi="Noto Sans" w:cs="Noto Sans"/>
                <w:b/>
                <w:bCs/>
                <w:color w:val="FFFFFF" w:themeColor="background1"/>
                <w:sz w:val="18"/>
                <w:szCs w:val="18"/>
              </w:rPr>
            </w:pPr>
            <w:r w:rsidRPr="00867752">
              <w:rPr>
                <w:rStyle w:val="divRuleBackground"/>
                <w:rFonts w:ascii="Noto Sans" w:eastAsia="Arial" w:hAnsi="Noto Sans" w:cs="Noto Sans"/>
                <w:b/>
                <w:bCs/>
                <w:color w:val="FFFFFF" w:themeColor="background1"/>
                <w:sz w:val="18"/>
                <w:szCs w:val="18"/>
              </w:rPr>
              <w:t xml:space="preserve">Flooding source </w:t>
            </w:r>
            <w:r w:rsidRPr="00867752">
              <w:rPr>
                <w:rStyle w:val="divRuleBackground"/>
                <w:rFonts w:ascii="Noto Sans" w:eastAsia="Arial" w:hAnsi="Noto Sans" w:cs="Noto Sans"/>
                <w:b/>
                <w:bCs/>
                <w:color w:val="FFFFFF" w:themeColor="background1"/>
                <w:sz w:val="18"/>
                <w:szCs w:val="18"/>
                <w:vertAlign w:val="superscript"/>
              </w:rPr>
              <w:t>(1)</w:t>
            </w:r>
          </w:p>
        </w:tc>
        <w:tc>
          <w:tcPr>
            <w:tcW w:w="6291" w:type="dxa"/>
            <w:tcBorders>
              <w:bottom w:val="single" w:sz="4" w:space="0" w:color="78797E"/>
            </w:tcBorders>
            <w:shd w:val="clear" w:color="auto" w:fill="4C8DCD"/>
          </w:tcPr>
          <w:p w14:paraId="2D10F78A" w14:textId="3966F3D5" w:rsidR="00AD54CC" w:rsidRPr="00867752" w:rsidRDefault="00AD54CC" w:rsidP="00867752">
            <w:pPr>
              <w:pStyle w:val="p"/>
              <w:spacing w:before="60" w:after="60"/>
              <w:rPr>
                <w:rFonts w:ascii="Noto Sans" w:eastAsia="Arial" w:hAnsi="Noto Sans" w:cs="Noto Sans"/>
                <w:b/>
                <w:bCs/>
                <w:color w:val="FFFFFF" w:themeColor="background1"/>
                <w:sz w:val="18"/>
                <w:szCs w:val="18"/>
              </w:rPr>
            </w:pPr>
            <w:r w:rsidRPr="00867752">
              <w:rPr>
                <w:rStyle w:val="divRuleBackground"/>
                <w:rFonts w:ascii="Noto Sans" w:eastAsia="Arial" w:hAnsi="Noto Sans" w:cs="Noto Sans"/>
                <w:b/>
                <w:bCs/>
                <w:color w:val="FFFFFF" w:themeColor="background1"/>
                <w:sz w:val="18"/>
                <w:szCs w:val="18"/>
              </w:rPr>
              <w:t xml:space="preserve">Minimum design levels at the crown of the road (m </w:t>
            </w:r>
            <w:proofErr w:type="gramStart"/>
            <w:r w:rsidRPr="00867752">
              <w:rPr>
                <w:rStyle w:val="divRuleBackground"/>
                <w:rFonts w:ascii="Noto Sans" w:eastAsia="Arial" w:hAnsi="Noto Sans" w:cs="Noto Sans"/>
                <w:b/>
                <w:bCs/>
                <w:color w:val="FFFFFF" w:themeColor="background1"/>
                <w:sz w:val="18"/>
                <w:szCs w:val="18"/>
              </w:rPr>
              <w:t>AHD)</w:t>
            </w:r>
            <w:r w:rsidRPr="00867752">
              <w:rPr>
                <w:rStyle w:val="sup"/>
                <w:rFonts w:ascii="Noto Sans" w:eastAsia="Arial" w:hAnsi="Noto Sans" w:cs="Noto Sans"/>
                <w:b/>
                <w:bCs/>
                <w:color w:val="FFFFFF" w:themeColor="background1"/>
                <w:sz w:val="18"/>
                <w:szCs w:val="18"/>
                <w:vertAlign w:val="superscript"/>
              </w:rPr>
              <w:t>(</w:t>
            </w:r>
            <w:proofErr w:type="gramEnd"/>
            <w:r w:rsidRPr="00867752">
              <w:rPr>
                <w:rStyle w:val="sup"/>
                <w:rFonts w:ascii="Noto Sans" w:eastAsia="Arial" w:hAnsi="Noto Sans" w:cs="Noto Sans"/>
                <w:b/>
                <w:bCs/>
                <w:color w:val="FFFFFF" w:themeColor="background1"/>
                <w:sz w:val="18"/>
                <w:szCs w:val="18"/>
                <w:vertAlign w:val="superscript"/>
              </w:rPr>
              <w:t>2)</w:t>
            </w:r>
          </w:p>
        </w:tc>
        <w:tc>
          <w:tcPr>
            <w:tcW w:w="6291" w:type="dxa"/>
            <w:tcBorders>
              <w:bottom w:val="single" w:sz="4" w:space="0" w:color="78797E"/>
            </w:tcBorders>
            <w:shd w:val="clear" w:color="auto" w:fill="4C8DCD"/>
          </w:tcPr>
          <w:p w14:paraId="7EF53AA7" w14:textId="77777777" w:rsidR="00AD54CC" w:rsidRPr="00867752" w:rsidRDefault="00AD54CC" w:rsidP="00867752">
            <w:pPr>
              <w:spacing w:before="60" w:after="60"/>
              <w:rPr>
                <w:rFonts w:ascii="Noto Sans" w:hAnsi="Noto Sans" w:cs="Noto Sans"/>
                <w:b/>
                <w:bCs/>
                <w:color w:val="FFFFFF" w:themeColor="background1"/>
                <w:sz w:val="18"/>
                <w:szCs w:val="18"/>
              </w:rPr>
            </w:pPr>
          </w:p>
        </w:tc>
      </w:tr>
      <w:tr w:rsidR="00AD54CC" w:rsidRPr="00867752" w14:paraId="78D193AF" w14:textId="77777777" w:rsidTr="00716AE1">
        <w:trPr>
          <w:tblHeader/>
        </w:trPr>
        <w:tc>
          <w:tcPr>
            <w:tcW w:w="2547" w:type="dxa"/>
            <w:vMerge/>
            <w:shd w:val="clear" w:color="auto" w:fill="4C8DCD"/>
          </w:tcPr>
          <w:p w14:paraId="6BA08664" w14:textId="77777777" w:rsidR="00AD54CC" w:rsidRPr="00867752" w:rsidRDefault="00AD54CC" w:rsidP="00867752">
            <w:pPr>
              <w:spacing w:before="60" w:after="60"/>
              <w:rPr>
                <w:rStyle w:val="divRuleBackground"/>
                <w:rFonts w:ascii="Noto Sans" w:eastAsia="Arial" w:hAnsi="Noto Sans" w:cs="Noto Sans"/>
                <w:b/>
                <w:bCs/>
                <w:color w:val="FFFFFF" w:themeColor="background1"/>
                <w:sz w:val="18"/>
                <w:szCs w:val="18"/>
              </w:rPr>
            </w:pPr>
          </w:p>
        </w:tc>
        <w:tc>
          <w:tcPr>
            <w:tcW w:w="6291" w:type="dxa"/>
            <w:tcBorders>
              <w:bottom w:val="single" w:sz="4" w:space="0" w:color="78797E"/>
            </w:tcBorders>
            <w:shd w:val="clear" w:color="auto" w:fill="4C8DCD"/>
          </w:tcPr>
          <w:p w14:paraId="011CDF30" w14:textId="4807BB12" w:rsidR="00AD54CC" w:rsidRPr="00867752" w:rsidRDefault="00AD54CC" w:rsidP="00867752">
            <w:pPr>
              <w:spacing w:before="60" w:after="60"/>
              <w:rPr>
                <w:rFonts w:ascii="Noto Sans" w:hAnsi="Noto Sans" w:cs="Noto Sans"/>
                <w:b/>
                <w:bCs/>
                <w:color w:val="FFFFFF" w:themeColor="background1"/>
                <w:sz w:val="18"/>
                <w:szCs w:val="18"/>
              </w:rPr>
            </w:pPr>
            <w:r w:rsidRPr="00867752">
              <w:rPr>
                <w:rStyle w:val="divRuleBackground"/>
                <w:rFonts w:ascii="Noto Sans" w:eastAsia="Arial" w:hAnsi="Noto Sans" w:cs="Noto Sans"/>
                <w:b/>
                <w:bCs/>
                <w:color w:val="FFFFFF" w:themeColor="background1"/>
                <w:sz w:val="18"/>
                <w:szCs w:val="18"/>
              </w:rPr>
              <w:t>Residential development</w:t>
            </w:r>
          </w:p>
        </w:tc>
        <w:tc>
          <w:tcPr>
            <w:tcW w:w="6291" w:type="dxa"/>
            <w:tcBorders>
              <w:bottom w:val="single" w:sz="4" w:space="0" w:color="78797E"/>
            </w:tcBorders>
            <w:shd w:val="clear" w:color="auto" w:fill="4C8DCD"/>
          </w:tcPr>
          <w:p w14:paraId="4BAAF6F9" w14:textId="5FA23699" w:rsidR="00AD54CC" w:rsidRPr="00867752" w:rsidRDefault="00AD54CC" w:rsidP="00867752">
            <w:pPr>
              <w:spacing w:before="60" w:after="60"/>
              <w:rPr>
                <w:rFonts w:ascii="Noto Sans" w:hAnsi="Noto Sans" w:cs="Noto Sans"/>
                <w:b/>
                <w:bCs/>
                <w:color w:val="FFFFFF" w:themeColor="background1"/>
                <w:sz w:val="18"/>
                <w:szCs w:val="18"/>
              </w:rPr>
            </w:pPr>
            <w:r w:rsidRPr="00867752">
              <w:rPr>
                <w:rStyle w:val="divRuleBackground"/>
                <w:rFonts w:ascii="Noto Sans" w:eastAsia="Arial" w:hAnsi="Noto Sans" w:cs="Noto Sans"/>
                <w:b/>
                <w:bCs/>
                <w:color w:val="FFFFFF" w:themeColor="background1"/>
                <w:sz w:val="18"/>
                <w:szCs w:val="18"/>
              </w:rPr>
              <w:t>Industrial or commercial development</w:t>
            </w:r>
          </w:p>
        </w:tc>
      </w:tr>
      <w:tr w:rsidR="002935B0" w:rsidRPr="00867752" w14:paraId="28CC0D0D" w14:textId="77777777" w:rsidTr="00716AE1">
        <w:tc>
          <w:tcPr>
            <w:tcW w:w="2547" w:type="dxa"/>
          </w:tcPr>
          <w:p w14:paraId="013F2507" w14:textId="646739E5" w:rsidR="002935B0" w:rsidRPr="00867752" w:rsidRDefault="002935B0"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 xml:space="preserve">Brisbane </w:t>
            </w:r>
            <w:proofErr w:type="gramStart"/>
            <w:r w:rsidRPr="00867752">
              <w:rPr>
                <w:rStyle w:val="divRuleBackground"/>
                <w:rFonts w:ascii="Noto Sans" w:eastAsia="Arial" w:hAnsi="Noto Sans" w:cs="Noto Sans"/>
                <w:color w:val="000000"/>
                <w:sz w:val="18"/>
                <w:szCs w:val="18"/>
              </w:rPr>
              <w:t>River</w:t>
            </w:r>
            <w:r w:rsidRPr="00867752">
              <w:rPr>
                <w:rStyle w:val="sup"/>
                <w:rFonts w:ascii="Noto Sans" w:eastAsia="Arial" w:hAnsi="Noto Sans" w:cs="Noto Sans"/>
                <w:color w:val="000000"/>
                <w:sz w:val="18"/>
                <w:szCs w:val="18"/>
                <w:vertAlign w:val="superscript"/>
              </w:rPr>
              <w:t>(</w:t>
            </w:r>
            <w:proofErr w:type="gramEnd"/>
            <w:r w:rsidRPr="00867752">
              <w:rPr>
                <w:rStyle w:val="sup"/>
                <w:rFonts w:ascii="Noto Sans" w:eastAsia="Arial" w:hAnsi="Noto Sans" w:cs="Noto Sans"/>
                <w:color w:val="000000"/>
                <w:sz w:val="18"/>
                <w:szCs w:val="18"/>
                <w:vertAlign w:val="superscript"/>
              </w:rPr>
              <w:t>3)</w:t>
            </w:r>
          </w:p>
        </w:tc>
        <w:tc>
          <w:tcPr>
            <w:tcW w:w="6291" w:type="dxa"/>
            <w:tcBorders>
              <w:bottom w:val="single" w:sz="4" w:space="0" w:color="78797E"/>
            </w:tcBorders>
          </w:tcPr>
          <w:p w14:paraId="1B1B9517" w14:textId="6724E426" w:rsidR="002935B0" w:rsidRPr="00867752" w:rsidRDefault="002935B0"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Defined flood level</w:t>
            </w:r>
          </w:p>
        </w:tc>
        <w:tc>
          <w:tcPr>
            <w:tcW w:w="6291" w:type="dxa"/>
            <w:tcBorders>
              <w:bottom w:val="single" w:sz="4" w:space="0" w:color="78797E"/>
            </w:tcBorders>
          </w:tcPr>
          <w:p w14:paraId="0C335838" w14:textId="0D517D78" w:rsidR="002935B0" w:rsidRPr="00867752" w:rsidRDefault="002935B0"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5% AEP flood level</w:t>
            </w:r>
          </w:p>
        </w:tc>
      </w:tr>
      <w:tr w:rsidR="00C6066B" w:rsidRPr="00867752" w14:paraId="76940332" w14:textId="77777777" w:rsidTr="00716AE1">
        <w:tc>
          <w:tcPr>
            <w:tcW w:w="2547" w:type="dxa"/>
          </w:tcPr>
          <w:p w14:paraId="273EE527" w14:textId="05B7718A" w:rsidR="00C6066B" w:rsidRPr="00867752" w:rsidRDefault="00C6066B"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Creek/waterway</w:t>
            </w:r>
          </w:p>
        </w:tc>
        <w:tc>
          <w:tcPr>
            <w:tcW w:w="6291" w:type="dxa"/>
          </w:tcPr>
          <w:p w14:paraId="371D61BF" w14:textId="698B7EDE" w:rsidR="00C6066B" w:rsidRPr="00867752" w:rsidRDefault="00C6066B"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1% AEP flood level</w:t>
            </w:r>
          </w:p>
        </w:tc>
        <w:tc>
          <w:tcPr>
            <w:tcW w:w="6291" w:type="dxa"/>
          </w:tcPr>
          <w:p w14:paraId="7D3BB4CC" w14:textId="278EEC48" w:rsidR="00C6066B" w:rsidRPr="00867752" w:rsidRDefault="00C6066B" w:rsidP="00867752">
            <w:pPr>
              <w:pStyle w:val="p"/>
              <w:spacing w:before="60" w:after="6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2% AEP flood level</w:t>
            </w:r>
          </w:p>
        </w:tc>
      </w:tr>
      <w:tr w:rsidR="00D352F3" w:rsidRPr="00867752" w14:paraId="28FEB7CD" w14:textId="77777777" w:rsidTr="00716AE1">
        <w:tc>
          <w:tcPr>
            <w:tcW w:w="2547" w:type="dxa"/>
          </w:tcPr>
          <w:p w14:paraId="5CB79D67" w14:textId="59669430" w:rsidR="00D352F3" w:rsidRPr="00867752" w:rsidRDefault="00D352F3" w:rsidP="00867752">
            <w:pPr>
              <w:spacing w:before="60" w:after="60"/>
              <w:rPr>
                <w:rFonts w:ascii="Noto Sans" w:hAnsi="Noto Sans" w:cs="Noto Sans"/>
                <w:sz w:val="18"/>
                <w:szCs w:val="18"/>
              </w:rPr>
            </w:pPr>
            <w:r w:rsidRPr="00867752">
              <w:rPr>
                <w:rStyle w:val="divRuleBackground"/>
                <w:rFonts w:ascii="Noto Sans" w:eastAsia="Arial" w:hAnsi="Noto Sans" w:cs="Noto Sans"/>
                <w:color w:val="000000"/>
                <w:sz w:val="18"/>
                <w:szCs w:val="18"/>
              </w:rPr>
              <w:t>Overland flow</w:t>
            </w:r>
          </w:p>
        </w:tc>
        <w:tc>
          <w:tcPr>
            <w:tcW w:w="6291" w:type="dxa"/>
          </w:tcPr>
          <w:p w14:paraId="274B9691" w14:textId="4F4FDE56" w:rsidR="00D352F3" w:rsidRPr="00867752" w:rsidRDefault="00D352F3" w:rsidP="00867752">
            <w:pPr>
              <w:spacing w:before="60" w:after="60"/>
              <w:rPr>
                <w:rFonts w:ascii="Noto Sans" w:hAnsi="Noto Sans" w:cs="Noto Sans"/>
                <w:sz w:val="18"/>
                <w:szCs w:val="18"/>
              </w:rPr>
            </w:pPr>
            <w:r w:rsidRPr="00867752">
              <w:rPr>
                <w:rStyle w:val="divRuleBackground"/>
                <w:rFonts w:ascii="Noto Sans" w:eastAsia="Arial" w:hAnsi="Noto Sans" w:cs="Noto Sans"/>
                <w:color w:val="000000"/>
                <w:sz w:val="18"/>
                <w:szCs w:val="18"/>
              </w:rPr>
              <w:t>2% AEP flood level</w:t>
            </w:r>
          </w:p>
        </w:tc>
        <w:tc>
          <w:tcPr>
            <w:tcW w:w="6291" w:type="dxa"/>
          </w:tcPr>
          <w:p w14:paraId="19DC06D4" w14:textId="46116E78" w:rsidR="00D352F3" w:rsidRPr="00867752" w:rsidRDefault="00D352F3" w:rsidP="00867752">
            <w:pPr>
              <w:spacing w:before="60" w:after="60"/>
              <w:rPr>
                <w:rFonts w:ascii="Noto Sans" w:hAnsi="Noto Sans" w:cs="Noto Sans"/>
                <w:sz w:val="18"/>
                <w:szCs w:val="18"/>
              </w:rPr>
            </w:pPr>
            <w:r w:rsidRPr="00867752">
              <w:rPr>
                <w:rStyle w:val="divRuleBackground"/>
                <w:rFonts w:ascii="Noto Sans" w:eastAsia="Arial" w:hAnsi="Noto Sans" w:cs="Noto Sans"/>
                <w:color w:val="000000"/>
                <w:sz w:val="18"/>
                <w:szCs w:val="18"/>
              </w:rPr>
              <w:t>2% AEP flood level</w:t>
            </w:r>
          </w:p>
        </w:tc>
      </w:tr>
      <w:tr w:rsidR="00716AE1" w:rsidRPr="00867752" w14:paraId="324D24F7" w14:textId="77777777" w:rsidTr="001D0E62">
        <w:tc>
          <w:tcPr>
            <w:tcW w:w="15129" w:type="dxa"/>
            <w:gridSpan w:val="3"/>
          </w:tcPr>
          <w:p w14:paraId="622DD0F2" w14:textId="77777777" w:rsidR="00867752" w:rsidRPr="00867752" w:rsidRDefault="00867752" w:rsidP="00867752">
            <w:pPr>
              <w:pStyle w:val="p"/>
              <w:spacing w:before="60" w:after="60"/>
              <w:ind w:right="300"/>
              <w:rPr>
                <w:rStyle w:val="divRuleBackground"/>
                <w:rFonts w:ascii="Noto Sans" w:eastAsia="Arial" w:hAnsi="Noto Sans" w:cs="Noto Sans"/>
                <w:color w:val="000000"/>
                <w:sz w:val="18"/>
                <w:szCs w:val="18"/>
              </w:rPr>
            </w:pPr>
            <w:r w:rsidRPr="00867752">
              <w:rPr>
                <w:rStyle w:val="divRuleBackground"/>
                <w:rFonts w:ascii="Noto Sans" w:eastAsia="Arial" w:hAnsi="Noto Sans" w:cs="Noto Sans"/>
                <w:color w:val="000000"/>
                <w:sz w:val="18"/>
                <w:szCs w:val="18"/>
              </w:rPr>
              <w:t>Notes—</w:t>
            </w:r>
          </w:p>
          <w:p w14:paraId="12B5BA0B" w14:textId="77777777" w:rsidR="00867752" w:rsidRPr="00867752" w:rsidRDefault="00867752" w:rsidP="00867752">
            <w:pPr>
              <w:pStyle w:val="p"/>
              <w:spacing w:before="60" w:after="60"/>
              <w:ind w:right="300"/>
              <w:rPr>
                <w:rStyle w:val="divRuleBackground"/>
                <w:rFonts w:ascii="Noto Sans" w:eastAsia="Arial" w:hAnsi="Noto Sans" w:cs="Noto Sans"/>
                <w:color w:val="000000"/>
                <w:sz w:val="18"/>
                <w:szCs w:val="18"/>
              </w:rPr>
            </w:pPr>
            <w:r w:rsidRPr="00867752">
              <w:rPr>
                <w:rStyle w:val="sup"/>
                <w:rFonts w:ascii="Noto Sans" w:eastAsia="Arial" w:hAnsi="Noto Sans" w:cs="Noto Sans"/>
                <w:color w:val="000000"/>
                <w:sz w:val="18"/>
                <w:szCs w:val="18"/>
                <w:vertAlign w:val="superscript"/>
              </w:rPr>
              <w:t>(1)</w:t>
            </w:r>
            <w:r w:rsidRPr="00867752">
              <w:rPr>
                <w:rStyle w:val="divRuleBackground"/>
                <w:rFonts w:ascii="Noto Sans" w:eastAsia="Arial" w:hAnsi="Noto Sans" w:cs="Noto Sans"/>
                <w:color w:val="000000"/>
                <w:sz w:val="18"/>
                <w:szCs w:val="18"/>
              </w:rPr>
              <w:t xml:space="preserve"> Where the road is subject to more than one flooding source, the minimum flood planning level is the highest level determined from these sources.</w:t>
            </w:r>
          </w:p>
          <w:p w14:paraId="60AF0193" w14:textId="77777777" w:rsidR="00867752" w:rsidRPr="00867752" w:rsidRDefault="00867752" w:rsidP="00867752">
            <w:pPr>
              <w:pStyle w:val="p"/>
              <w:spacing w:before="60" w:after="60"/>
              <w:ind w:right="300"/>
              <w:rPr>
                <w:rStyle w:val="divRuleBackground"/>
                <w:rFonts w:ascii="Noto Sans" w:eastAsia="Arial" w:hAnsi="Noto Sans" w:cs="Noto Sans"/>
                <w:color w:val="000000"/>
                <w:sz w:val="18"/>
                <w:szCs w:val="18"/>
              </w:rPr>
            </w:pPr>
            <w:r w:rsidRPr="00867752">
              <w:rPr>
                <w:rStyle w:val="sup"/>
                <w:rFonts w:ascii="Noto Sans" w:eastAsia="Arial" w:hAnsi="Noto Sans" w:cs="Noto Sans"/>
                <w:color w:val="000000"/>
                <w:sz w:val="18"/>
                <w:szCs w:val="18"/>
                <w:vertAlign w:val="superscript"/>
              </w:rPr>
              <w:t>(2)</w:t>
            </w:r>
            <w:r w:rsidRPr="00867752">
              <w:rPr>
                <w:rStyle w:val="divRuleBackground"/>
                <w:rFonts w:ascii="Noto Sans" w:eastAsia="Arial" w:hAnsi="Noto Sans" w:cs="Noto Sans"/>
                <w:color w:val="000000"/>
                <w:sz w:val="18"/>
                <w:szCs w:val="18"/>
              </w:rPr>
              <w:t xml:space="preserve"> Where flood levels are not available from Council's </w:t>
            </w:r>
            <w:proofErr w:type="spellStart"/>
            <w:r w:rsidRPr="00867752">
              <w:rPr>
                <w:rStyle w:val="divRuleBackground"/>
                <w:rFonts w:ascii="Noto Sans" w:eastAsia="Arial" w:hAnsi="Noto Sans" w:cs="Noto Sans"/>
                <w:color w:val="000000"/>
                <w:sz w:val="18"/>
                <w:szCs w:val="18"/>
              </w:rPr>
              <w:t>FloodWise</w:t>
            </w:r>
            <w:proofErr w:type="spellEnd"/>
            <w:r w:rsidRPr="00867752">
              <w:rPr>
                <w:rStyle w:val="divRuleBackground"/>
                <w:rFonts w:ascii="Noto Sans" w:eastAsia="Arial" w:hAnsi="Noto Sans" w:cs="Noto Sans"/>
                <w:color w:val="000000"/>
                <w:sz w:val="18"/>
                <w:szCs w:val="18"/>
              </w:rPr>
              <w:t xml:space="preserve"> Property Report, such as for overland flow flooding, a suitably qualified Registered Professional Engineer Queensland with expertise in undertaking flood studies is required to estimate the relevant flood level.</w:t>
            </w:r>
          </w:p>
          <w:p w14:paraId="7459C0FA" w14:textId="34DC4C7B" w:rsidR="00716AE1" w:rsidRPr="00867752" w:rsidRDefault="00867752" w:rsidP="00867752">
            <w:pPr>
              <w:spacing w:before="60" w:after="60"/>
              <w:rPr>
                <w:rFonts w:ascii="Noto Sans" w:hAnsi="Noto Sans" w:cs="Noto Sans"/>
                <w:sz w:val="18"/>
                <w:szCs w:val="18"/>
              </w:rPr>
            </w:pPr>
            <w:r w:rsidRPr="00867752">
              <w:rPr>
                <w:rStyle w:val="sup"/>
                <w:rFonts w:ascii="Noto Sans" w:eastAsia="Arial" w:hAnsi="Noto Sans" w:cs="Noto Sans"/>
                <w:color w:val="000000"/>
                <w:sz w:val="18"/>
                <w:szCs w:val="18"/>
                <w:vertAlign w:val="superscript"/>
              </w:rPr>
              <w:t>(3)</w:t>
            </w:r>
            <w:r w:rsidRPr="00867752">
              <w:rPr>
                <w:rStyle w:val="divRuleBackground"/>
                <w:rFonts w:ascii="Noto Sans" w:eastAsia="Arial" w:hAnsi="Noto Sans" w:cs="Noto Sans"/>
                <w:color w:val="000000"/>
                <w:sz w:val="18"/>
                <w:szCs w:val="18"/>
              </w:rPr>
              <w:t xml:space="preserve"> A risk management approach determining flood planning levels of roads for Brisbane River flooding can be applied as an alternative to Table 8.2.11.3.F. Typically such roads would have a flood immunity no worse than the surrounding roads that support a similar land use, otherwise a Flood Risk Assessment which complies with the relevant requirements of the </w:t>
            </w:r>
            <w:r w:rsidRPr="00867752">
              <w:rPr>
                <w:rStyle w:val="anyCharacter"/>
                <w:rFonts w:ascii="Noto Sans" w:eastAsia="Arial" w:hAnsi="Noto Sans" w:cs="Noto Sans"/>
                <w:color w:val="000000"/>
                <w:sz w:val="18"/>
                <w:szCs w:val="18"/>
                <w:shd w:val="clear" w:color="auto" w:fill="FFFFFF"/>
              </w:rPr>
              <w:t>Flood planning scheme policy</w:t>
            </w:r>
            <w:r w:rsidRPr="00867752">
              <w:rPr>
                <w:rStyle w:val="divRuleBackground"/>
                <w:rFonts w:ascii="Noto Sans" w:eastAsia="Arial" w:hAnsi="Noto Sans" w:cs="Noto Sans"/>
                <w:color w:val="000000"/>
                <w:sz w:val="18"/>
                <w:szCs w:val="18"/>
              </w:rPr>
              <w:t xml:space="preserve"> is provided.</w:t>
            </w:r>
          </w:p>
        </w:tc>
      </w:tr>
    </w:tbl>
    <w:p w14:paraId="5113D69B" w14:textId="77777777" w:rsidR="00F3421F" w:rsidRDefault="00F3421F" w:rsidP="001A0878"/>
    <w:p w14:paraId="77D62827" w14:textId="7487AFAA" w:rsidR="00717FF4" w:rsidRDefault="00717FF4" w:rsidP="00717FF4">
      <w:pPr>
        <w:pStyle w:val="Heading2"/>
      </w:pPr>
      <w:r w:rsidRPr="00717FF4">
        <w:t>Table 8.2.11.3.G—Flood planning levels for essential community infrastructure</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7564"/>
        <w:gridCol w:w="7565"/>
      </w:tblGrid>
      <w:tr w:rsidR="00BB0EA1" w:rsidRPr="0077486C" w14:paraId="2D95C435" w14:textId="77777777" w:rsidTr="00EF7093">
        <w:trPr>
          <w:tblHeader/>
        </w:trPr>
        <w:tc>
          <w:tcPr>
            <w:tcW w:w="7564" w:type="dxa"/>
            <w:tcBorders>
              <w:bottom w:val="single" w:sz="4" w:space="0" w:color="78797E"/>
            </w:tcBorders>
            <w:shd w:val="clear" w:color="auto" w:fill="4C8DCD"/>
          </w:tcPr>
          <w:p w14:paraId="3D5B9981" w14:textId="73099876" w:rsidR="00BB0EA1" w:rsidRPr="0077486C" w:rsidRDefault="00BB0EA1" w:rsidP="0077486C">
            <w:pPr>
              <w:spacing w:before="60" w:after="60"/>
              <w:rPr>
                <w:rFonts w:ascii="Noto Sans" w:hAnsi="Noto Sans" w:cs="Noto Sans"/>
                <w:b/>
                <w:bCs/>
                <w:color w:val="FFFFFF" w:themeColor="background1"/>
                <w:sz w:val="18"/>
                <w:szCs w:val="18"/>
              </w:rPr>
            </w:pPr>
            <w:r w:rsidRPr="0077486C">
              <w:rPr>
                <w:rStyle w:val="divRuleBackground"/>
                <w:rFonts w:ascii="Noto Sans" w:eastAsia="Arial" w:hAnsi="Noto Sans" w:cs="Noto Sans"/>
                <w:b/>
                <w:bCs/>
                <w:color w:val="FFFFFF" w:themeColor="background1"/>
                <w:sz w:val="18"/>
                <w:szCs w:val="18"/>
              </w:rPr>
              <w:t>Type of essential community infrastructure</w:t>
            </w:r>
          </w:p>
        </w:tc>
        <w:tc>
          <w:tcPr>
            <w:tcW w:w="7565" w:type="dxa"/>
            <w:tcBorders>
              <w:bottom w:val="single" w:sz="4" w:space="0" w:color="78797E"/>
            </w:tcBorders>
            <w:shd w:val="clear" w:color="auto" w:fill="4C8DCD"/>
          </w:tcPr>
          <w:p w14:paraId="7E1CAFEB" w14:textId="5268554A" w:rsidR="00BB0EA1" w:rsidRPr="0077486C" w:rsidRDefault="00BB0EA1" w:rsidP="0077486C">
            <w:pPr>
              <w:spacing w:before="60" w:after="60"/>
              <w:rPr>
                <w:rFonts w:ascii="Noto Sans" w:hAnsi="Noto Sans" w:cs="Noto Sans"/>
                <w:b/>
                <w:bCs/>
                <w:color w:val="FFFFFF" w:themeColor="background1"/>
                <w:sz w:val="18"/>
                <w:szCs w:val="18"/>
              </w:rPr>
            </w:pPr>
            <w:r w:rsidRPr="0077486C">
              <w:rPr>
                <w:rStyle w:val="divRuleBackground"/>
                <w:rFonts w:ascii="Noto Sans" w:eastAsia="Arial" w:hAnsi="Noto Sans" w:cs="Noto Sans"/>
                <w:b/>
                <w:bCs/>
                <w:color w:val="FFFFFF" w:themeColor="background1"/>
                <w:sz w:val="18"/>
                <w:szCs w:val="18"/>
              </w:rPr>
              <w:t>Minimum design levels</w:t>
            </w:r>
          </w:p>
        </w:tc>
      </w:tr>
      <w:tr w:rsidR="00AB0851" w:rsidRPr="0077486C" w14:paraId="5FBC3B04" w14:textId="77777777" w:rsidTr="00EF7093">
        <w:tc>
          <w:tcPr>
            <w:tcW w:w="7564" w:type="dxa"/>
            <w:tcBorders>
              <w:bottom w:val="single" w:sz="4" w:space="0" w:color="78797E"/>
            </w:tcBorders>
          </w:tcPr>
          <w:p w14:paraId="6594E637" w14:textId="15A2365C" w:rsidR="00AB0851" w:rsidRPr="0077486C" w:rsidRDefault="00AB0851"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Emergency services</w:t>
            </w:r>
          </w:p>
        </w:tc>
        <w:tc>
          <w:tcPr>
            <w:tcW w:w="7565" w:type="dxa"/>
            <w:tcBorders>
              <w:bottom w:val="single" w:sz="4" w:space="0" w:color="78797E"/>
            </w:tcBorders>
          </w:tcPr>
          <w:p w14:paraId="1C50B854" w14:textId="0B0C331A" w:rsidR="00AB0851" w:rsidRPr="0077486C" w:rsidRDefault="00AB0851"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0.2% AEP flood</w:t>
            </w:r>
          </w:p>
        </w:tc>
      </w:tr>
      <w:tr w:rsidR="00807325" w:rsidRPr="0077486C" w14:paraId="6952F948" w14:textId="77777777" w:rsidTr="00EF7093">
        <w:tc>
          <w:tcPr>
            <w:tcW w:w="7564" w:type="dxa"/>
          </w:tcPr>
          <w:p w14:paraId="5330F3C0" w14:textId="488A4266" w:rsidR="00807325" w:rsidRPr="0077486C" w:rsidRDefault="00807325"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Emergency services, where for an emergency shelter</w:t>
            </w:r>
          </w:p>
        </w:tc>
        <w:tc>
          <w:tcPr>
            <w:tcW w:w="7565" w:type="dxa"/>
          </w:tcPr>
          <w:p w14:paraId="1803EACA" w14:textId="7B222A01" w:rsidR="00807325" w:rsidRPr="0077486C" w:rsidRDefault="00807325"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0.5% AEP flood</w:t>
            </w:r>
          </w:p>
        </w:tc>
      </w:tr>
      <w:tr w:rsidR="00DE5E70" w:rsidRPr="0077486C" w14:paraId="06D96DA5" w14:textId="77777777" w:rsidTr="00EF7093">
        <w:tc>
          <w:tcPr>
            <w:tcW w:w="7564" w:type="dxa"/>
          </w:tcPr>
          <w:p w14:paraId="2F323E50" w14:textId="1826A3DA" w:rsidR="00DE5E70" w:rsidRPr="0077486C" w:rsidRDefault="00DE5E70" w:rsidP="0077486C">
            <w:pPr>
              <w:spacing w:before="60" w:after="60"/>
              <w:rPr>
                <w:rFonts w:ascii="Noto Sans" w:hAnsi="Noto Sans" w:cs="Noto Sans"/>
                <w:sz w:val="18"/>
                <w:szCs w:val="18"/>
              </w:rPr>
            </w:pPr>
            <w:r w:rsidRPr="0077486C">
              <w:rPr>
                <w:rStyle w:val="divRuleBackground"/>
                <w:rFonts w:ascii="Noto Sans" w:eastAsia="Arial" w:hAnsi="Noto Sans" w:cs="Noto Sans"/>
                <w:color w:val="000000"/>
                <w:sz w:val="18"/>
                <w:szCs w:val="18"/>
              </w:rPr>
              <w:t>Emergency services, where for police facilities</w:t>
            </w:r>
          </w:p>
        </w:tc>
        <w:tc>
          <w:tcPr>
            <w:tcW w:w="7565" w:type="dxa"/>
          </w:tcPr>
          <w:p w14:paraId="358D3FE8" w14:textId="1D689AB2" w:rsidR="00DE5E70" w:rsidRPr="0077486C" w:rsidRDefault="00DE5E70" w:rsidP="0077486C">
            <w:pPr>
              <w:spacing w:before="60" w:after="60"/>
              <w:rPr>
                <w:rFonts w:ascii="Noto Sans" w:hAnsi="Noto Sans" w:cs="Noto Sans"/>
                <w:sz w:val="18"/>
                <w:szCs w:val="18"/>
              </w:rPr>
            </w:pPr>
            <w:r w:rsidRPr="0077486C">
              <w:rPr>
                <w:rStyle w:val="divRuleBackground"/>
                <w:rFonts w:ascii="Noto Sans" w:eastAsia="Arial" w:hAnsi="Noto Sans" w:cs="Noto Sans"/>
                <w:color w:val="000000"/>
                <w:sz w:val="18"/>
                <w:szCs w:val="18"/>
              </w:rPr>
              <w:t>0.5% AEP flood</w:t>
            </w:r>
          </w:p>
        </w:tc>
      </w:tr>
      <w:tr w:rsidR="00447627" w:rsidRPr="0077486C" w14:paraId="6C58847C" w14:textId="77777777" w:rsidTr="00EF7093">
        <w:tc>
          <w:tcPr>
            <w:tcW w:w="7564" w:type="dxa"/>
          </w:tcPr>
          <w:p w14:paraId="5E4FF58F" w14:textId="0DDA8B83" w:rsidR="00447627" w:rsidRPr="0077486C" w:rsidRDefault="00447627" w:rsidP="0077486C">
            <w:pPr>
              <w:spacing w:before="60" w:after="60"/>
              <w:rPr>
                <w:rFonts w:ascii="Noto Sans" w:hAnsi="Noto Sans" w:cs="Noto Sans"/>
                <w:sz w:val="18"/>
                <w:szCs w:val="18"/>
              </w:rPr>
            </w:pPr>
            <w:r w:rsidRPr="0077486C">
              <w:rPr>
                <w:rStyle w:val="divRuleBackground"/>
                <w:rFonts w:ascii="Noto Sans" w:eastAsia="Arial" w:hAnsi="Noto Sans" w:cs="Noto Sans"/>
                <w:color w:val="000000"/>
                <w:sz w:val="18"/>
                <w:szCs w:val="18"/>
              </w:rPr>
              <w:t xml:space="preserve">Hospital and health care service </w:t>
            </w:r>
            <w:proofErr w:type="gramStart"/>
            <w:r w:rsidRPr="0077486C">
              <w:rPr>
                <w:rStyle w:val="divRuleBackground"/>
                <w:rFonts w:ascii="Noto Sans" w:eastAsia="Arial" w:hAnsi="Noto Sans" w:cs="Noto Sans"/>
                <w:color w:val="000000"/>
                <w:sz w:val="18"/>
                <w:szCs w:val="18"/>
              </w:rPr>
              <w:t>where</w:t>
            </w:r>
            <w:proofErr w:type="gramEnd"/>
            <w:r w:rsidRPr="0077486C">
              <w:rPr>
                <w:rStyle w:val="divRuleBackground"/>
                <w:rFonts w:ascii="Noto Sans" w:eastAsia="Arial" w:hAnsi="Noto Sans" w:cs="Noto Sans"/>
                <w:color w:val="000000"/>
                <w:sz w:val="18"/>
                <w:szCs w:val="18"/>
              </w:rPr>
              <w:t xml:space="preserve"> associated with a hospital</w:t>
            </w:r>
          </w:p>
        </w:tc>
        <w:tc>
          <w:tcPr>
            <w:tcW w:w="7565" w:type="dxa"/>
          </w:tcPr>
          <w:p w14:paraId="3C8C45A4" w14:textId="1426CCCD" w:rsidR="00447627" w:rsidRPr="0077486C" w:rsidRDefault="00447627" w:rsidP="0077486C">
            <w:pPr>
              <w:spacing w:before="60" w:after="60"/>
              <w:rPr>
                <w:rFonts w:ascii="Noto Sans" w:hAnsi="Noto Sans" w:cs="Noto Sans"/>
                <w:sz w:val="18"/>
                <w:szCs w:val="18"/>
              </w:rPr>
            </w:pPr>
            <w:r w:rsidRPr="0077486C">
              <w:rPr>
                <w:rStyle w:val="divRuleBackground"/>
                <w:rFonts w:ascii="Noto Sans" w:eastAsia="Arial" w:hAnsi="Noto Sans" w:cs="Noto Sans"/>
                <w:color w:val="000000"/>
                <w:sz w:val="18"/>
                <w:szCs w:val="18"/>
              </w:rPr>
              <w:t>0.2% AEP flood</w:t>
            </w:r>
          </w:p>
        </w:tc>
      </w:tr>
      <w:tr w:rsidR="00BC43B1" w:rsidRPr="0077486C" w14:paraId="5441BF04" w14:textId="77777777" w:rsidTr="00EF7093">
        <w:tc>
          <w:tcPr>
            <w:tcW w:w="7564" w:type="dxa"/>
          </w:tcPr>
          <w:p w14:paraId="43C4899A" w14:textId="2FB4E353" w:rsidR="00BC43B1" w:rsidRPr="0077486C" w:rsidRDefault="00BC43B1"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lastRenderedPageBreak/>
              <w:t xml:space="preserve">Community facility </w:t>
            </w:r>
            <w:proofErr w:type="gramStart"/>
            <w:r w:rsidRPr="0077486C">
              <w:rPr>
                <w:rStyle w:val="divRuleBackground"/>
                <w:rFonts w:ascii="Noto Sans" w:eastAsia="Arial" w:hAnsi="Noto Sans" w:cs="Noto Sans"/>
                <w:color w:val="000000"/>
                <w:sz w:val="18"/>
                <w:szCs w:val="18"/>
              </w:rPr>
              <w:t>where</w:t>
            </w:r>
            <w:proofErr w:type="gramEnd"/>
            <w:r w:rsidRPr="0077486C">
              <w:rPr>
                <w:rStyle w:val="divRuleBackground"/>
                <w:rFonts w:ascii="Noto Sans" w:eastAsia="Arial" w:hAnsi="Noto Sans" w:cs="Noto Sans"/>
                <w:color w:val="000000"/>
                <w:sz w:val="18"/>
                <w:szCs w:val="18"/>
              </w:rPr>
              <w:t xml:space="preserve"> involving storage of valuable records or items of historic or cultural significance (e.g. galleries and libraries)</w:t>
            </w:r>
          </w:p>
        </w:tc>
        <w:tc>
          <w:tcPr>
            <w:tcW w:w="7565" w:type="dxa"/>
          </w:tcPr>
          <w:p w14:paraId="65DFC2D1" w14:textId="4981B05B" w:rsidR="00BC43B1" w:rsidRPr="0077486C" w:rsidRDefault="00BC43B1"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0.5% AEP flood</w:t>
            </w:r>
          </w:p>
        </w:tc>
      </w:tr>
      <w:tr w:rsidR="00F97F18" w:rsidRPr="0077486C" w14:paraId="2E4142DC" w14:textId="77777777" w:rsidTr="00EF7093">
        <w:tc>
          <w:tcPr>
            <w:tcW w:w="7564" w:type="dxa"/>
          </w:tcPr>
          <w:p w14:paraId="02FEFA4A" w14:textId="77777777" w:rsidR="00F97F18" w:rsidRPr="0077486C" w:rsidRDefault="00F97F18"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State-controlled roads</w:t>
            </w:r>
          </w:p>
          <w:p w14:paraId="0AD48AD4" w14:textId="77777777" w:rsidR="00F97F18" w:rsidRPr="0077486C" w:rsidRDefault="00F97F18"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Major or minor electricity infrastructure not otherwise listed in this table</w:t>
            </w:r>
          </w:p>
          <w:p w14:paraId="16DEA55C" w14:textId="77777777" w:rsidR="00F97F18" w:rsidRPr="0077486C" w:rsidRDefault="00F97F18"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Utility installation where for rail transport services</w:t>
            </w:r>
          </w:p>
          <w:p w14:paraId="767A89AF" w14:textId="77777777" w:rsidR="00F97F18" w:rsidRPr="0077486C" w:rsidRDefault="00F97F18" w:rsidP="0077486C">
            <w:pPr>
              <w:pStyle w:val="p"/>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Air service</w:t>
            </w:r>
          </w:p>
          <w:p w14:paraId="6CF82CE8" w14:textId="5600F645" w:rsidR="00F97F18" w:rsidRPr="0077486C" w:rsidRDefault="00F97F18"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Telecommunications facility</w:t>
            </w:r>
          </w:p>
        </w:tc>
        <w:tc>
          <w:tcPr>
            <w:tcW w:w="7565" w:type="dxa"/>
          </w:tcPr>
          <w:p w14:paraId="07DFC2CF" w14:textId="7DF4A8AD" w:rsidR="00F97F18" w:rsidRPr="0077486C" w:rsidRDefault="00F97F18"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No specific recommended level but development proponents should ensure that the infrastructure is optimally located and designed to achieve suitable levels of service, having regard to the processes and policies of the administering government agency.</w:t>
            </w:r>
          </w:p>
        </w:tc>
      </w:tr>
      <w:tr w:rsidR="003347BA" w:rsidRPr="0077486C" w14:paraId="05CD5EF6" w14:textId="77777777" w:rsidTr="00EF7093">
        <w:tc>
          <w:tcPr>
            <w:tcW w:w="7564" w:type="dxa"/>
          </w:tcPr>
          <w:p w14:paraId="56050CC7" w14:textId="6FE4273F" w:rsidR="003347BA" w:rsidRPr="0077486C" w:rsidRDefault="003347BA"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 xml:space="preserve">Power stations (as defined in the </w:t>
            </w:r>
            <w:r w:rsidRPr="0077486C">
              <w:rPr>
                <w:rStyle w:val="anyCharacter"/>
                <w:rFonts w:ascii="Noto Sans" w:eastAsia="Arial" w:hAnsi="Noto Sans" w:cs="Noto Sans"/>
                <w:i/>
                <w:iCs/>
                <w:color w:val="000000"/>
                <w:sz w:val="18"/>
                <w:szCs w:val="18"/>
              </w:rPr>
              <w:t>Electricity Act 1994</w:t>
            </w:r>
            <w:r w:rsidRPr="0077486C">
              <w:rPr>
                <w:rStyle w:val="divRuleBackground"/>
                <w:rFonts w:ascii="Noto Sans" w:eastAsia="Arial" w:hAnsi="Noto Sans" w:cs="Noto Sans"/>
                <w:color w:val="000000"/>
                <w:sz w:val="18"/>
                <w:szCs w:val="18"/>
              </w:rPr>
              <w:t>) or renewable energy facility.</w:t>
            </w:r>
          </w:p>
        </w:tc>
        <w:tc>
          <w:tcPr>
            <w:tcW w:w="7565" w:type="dxa"/>
          </w:tcPr>
          <w:p w14:paraId="1AC800A4" w14:textId="1EC2835D" w:rsidR="003347BA" w:rsidRPr="0077486C" w:rsidRDefault="003347BA"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0.2% AEP flood</w:t>
            </w:r>
          </w:p>
        </w:tc>
      </w:tr>
      <w:tr w:rsidR="008301E9" w:rsidRPr="0077486C" w14:paraId="0D866420" w14:textId="77777777" w:rsidTr="00EF7093">
        <w:tc>
          <w:tcPr>
            <w:tcW w:w="7564" w:type="dxa"/>
          </w:tcPr>
          <w:p w14:paraId="27547F8F" w14:textId="4880692A" w:rsidR="008301E9" w:rsidRPr="0077486C" w:rsidRDefault="008301E9"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Major electricity infrastructure where a major switch yard</w:t>
            </w:r>
          </w:p>
        </w:tc>
        <w:tc>
          <w:tcPr>
            <w:tcW w:w="7565" w:type="dxa"/>
          </w:tcPr>
          <w:p w14:paraId="6FAE51D6" w14:textId="014F4502" w:rsidR="008301E9" w:rsidRPr="0077486C" w:rsidRDefault="008301E9"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0.2% AEP flood</w:t>
            </w:r>
          </w:p>
        </w:tc>
      </w:tr>
      <w:tr w:rsidR="00474B7F" w:rsidRPr="0077486C" w14:paraId="2A3759DB" w14:textId="77777777" w:rsidTr="00EF7093">
        <w:tc>
          <w:tcPr>
            <w:tcW w:w="7564" w:type="dxa"/>
          </w:tcPr>
          <w:p w14:paraId="77FF07A0" w14:textId="039178E1" w:rsidR="00474B7F" w:rsidRPr="0077486C" w:rsidRDefault="00474B7F"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Substations</w:t>
            </w:r>
          </w:p>
        </w:tc>
        <w:tc>
          <w:tcPr>
            <w:tcW w:w="7565" w:type="dxa"/>
          </w:tcPr>
          <w:p w14:paraId="0DD47273" w14:textId="7ED6F9FF" w:rsidR="00474B7F" w:rsidRPr="0077486C" w:rsidRDefault="00474B7F"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0.5% AEP flood</w:t>
            </w:r>
          </w:p>
        </w:tc>
      </w:tr>
      <w:tr w:rsidR="00DA2CC7" w:rsidRPr="0077486C" w14:paraId="06856970" w14:textId="77777777" w:rsidTr="00EF7093">
        <w:tc>
          <w:tcPr>
            <w:tcW w:w="7564" w:type="dxa"/>
          </w:tcPr>
          <w:p w14:paraId="1DF2437F" w14:textId="2BE5F2E3" w:rsidR="00DA2CC7" w:rsidRPr="0077486C" w:rsidRDefault="00DA2CC7"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Utility installation where for a sewage treatment plant</w:t>
            </w:r>
          </w:p>
        </w:tc>
        <w:tc>
          <w:tcPr>
            <w:tcW w:w="7565" w:type="dxa"/>
          </w:tcPr>
          <w:p w14:paraId="72140EB7" w14:textId="2FA3C11D" w:rsidR="00DA2CC7" w:rsidRPr="0077486C" w:rsidRDefault="00DA2CC7"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Defined flood event</w:t>
            </w:r>
          </w:p>
        </w:tc>
      </w:tr>
      <w:tr w:rsidR="00F9628F" w:rsidRPr="0077486C" w14:paraId="73841048" w14:textId="77777777" w:rsidTr="00EF7093">
        <w:tc>
          <w:tcPr>
            <w:tcW w:w="7564" w:type="dxa"/>
          </w:tcPr>
          <w:p w14:paraId="3435C078" w14:textId="1C2F13A1" w:rsidR="00F9628F" w:rsidRPr="0077486C" w:rsidRDefault="00F9628F"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Utility installation where for a water treatment plant</w:t>
            </w:r>
          </w:p>
        </w:tc>
        <w:tc>
          <w:tcPr>
            <w:tcW w:w="7565" w:type="dxa"/>
          </w:tcPr>
          <w:p w14:paraId="0D2585A0" w14:textId="5510D08B" w:rsidR="00F9628F" w:rsidRPr="0077486C" w:rsidRDefault="00F9628F" w:rsidP="0077486C">
            <w:pPr>
              <w:spacing w:before="60" w:after="60"/>
              <w:rPr>
                <w:rStyle w:val="divRuleBackground"/>
                <w:rFonts w:ascii="Noto Sans" w:eastAsia="Arial" w:hAnsi="Noto Sans" w:cs="Noto Sans"/>
                <w:color w:val="000000"/>
                <w:sz w:val="18"/>
                <w:szCs w:val="18"/>
              </w:rPr>
            </w:pPr>
            <w:r w:rsidRPr="0077486C">
              <w:rPr>
                <w:rStyle w:val="divRuleBackground"/>
                <w:rFonts w:ascii="Noto Sans" w:eastAsia="Arial" w:hAnsi="Noto Sans" w:cs="Noto Sans"/>
                <w:color w:val="000000"/>
                <w:sz w:val="18"/>
                <w:szCs w:val="18"/>
              </w:rPr>
              <w:t>0.5% AEP flood</w:t>
            </w:r>
          </w:p>
        </w:tc>
      </w:tr>
      <w:tr w:rsidR="00D83DBD" w:rsidRPr="0077486C" w14:paraId="2B810DB0" w14:textId="77777777" w:rsidTr="00EF7093">
        <w:tc>
          <w:tcPr>
            <w:tcW w:w="15129" w:type="dxa"/>
            <w:gridSpan w:val="2"/>
          </w:tcPr>
          <w:p w14:paraId="7426C57B" w14:textId="77777777" w:rsidR="0077486C" w:rsidRPr="0077486C" w:rsidRDefault="0077486C" w:rsidP="0077486C">
            <w:pPr>
              <w:spacing w:before="60" w:after="60"/>
              <w:rPr>
                <w:rFonts w:ascii="Noto Sans" w:hAnsi="Noto Sans" w:cs="Noto Sans"/>
                <w:sz w:val="18"/>
                <w:szCs w:val="18"/>
              </w:rPr>
            </w:pPr>
            <w:r w:rsidRPr="0077486C">
              <w:rPr>
                <w:rFonts w:ascii="Noto Sans" w:hAnsi="Noto Sans" w:cs="Noto Sans"/>
                <w:sz w:val="18"/>
                <w:szCs w:val="18"/>
              </w:rPr>
              <w:t xml:space="preserve">Note—A flood event with an AEP of 0.2% is the equivalent of a </w:t>
            </w:r>
            <w:proofErr w:type="gramStart"/>
            <w:r w:rsidRPr="0077486C">
              <w:rPr>
                <w:rFonts w:ascii="Noto Sans" w:hAnsi="Noto Sans" w:cs="Noto Sans"/>
                <w:sz w:val="18"/>
                <w:szCs w:val="18"/>
              </w:rPr>
              <w:t>500 year</w:t>
            </w:r>
            <w:proofErr w:type="gramEnd"/>
            <w:r w:rsidRPr="0077486C">
              <w:rPr>
                <w:rFonts w:ascii="Noto Sans" w:hAnsi="Noto Sans" w:cs="Noto Sans"/>
                <w:sz w:val="18"/>
                <w:szCs w:val="18"/>
              </w:rPr>
              <w:t xml:space="preserve"> ARI flood event.</w:t>
            </w:r>
          </w:p>
          <w:p w14:paraId="417B1FD5" w14:textId="0E72F33A" w:rsidR="00D83DBD" w:rsidRPr="0077486C" w:rsidRDefault="0077486C" w:rsidP="0077486C">
            <w:pPr>
              <w:spacing w:before="60" w:after="60"/>
              <w:rPr>
                <w:rFonts w:ascii="Noto Sans" w:hAnsi="Noto Sans" w:cs="Noto Sans"/>
                <w:sz w:val="18"/>
                <w:szCs w:val="18"/>
              </w:rPr>
            </w:pPr>
            <w:r w:rsidRPr="0077486C">
              <w:rPr>
                <w:rFonts w:ascii="Noto Sans" w:hAnsi="Noto Sans" w:cs="Noto Sans"/>
                <w:sz w:val="18"/>
                <w:szCs w:val="18"/>
              </w:rPr>
              <w:t xml:space="preserve">Note—A flood event with an AEP of 0.5% is the equivalent of a </w:t>
            </w:r>
            <w:proofErr w:type="gramStart"/>
            <w:r w:rsidRPr="0077486C">
              <w:rPr>
                <w:rFonts w:ascii="Noto Sans" w:hAnsi="Noto Sans" w:cs="Noto Sans"/>
                <w:sz w:val="18"/>
                <w:szCs w:val="18"/>
              </w:rPr>
              <w:t>200 year</w:t>
            </w:r>
            <w:proofErr w:type="gramEnd"/>
            <w:r w:rsidRPr="0077486C">
              <w:rPr>
                <w:rFonts w:ascii="Noto Sans" w:hAnsi="Noto Sans" w:cs="Noto Sans"/>
                <w:sz w:val="18"/>
                <w:szCs w:val="18"/>
              </w:rPr>
              <w:t xml:space="preserve"> ARI flood event.</w:t>
            </w:r>
          </w:p>
        </w:tc>
      </w:tr>
    </w:tbl>
    <w:p w14:paraId="662595D8" w14:textId="77777777" w:rsidR="00717FF4" w:rsidRDefault="00717FF4" w:rsidP="001A0878"/>
    <w:p w14:paraId="169187DF" w14:textId="7E7E46B9" w:rsidR="00C25581" w:rsidRDefault="00C25581" w:rsidP="00C25581">
      <w:pPr>
        <w:pStyle w:val="Heading2"/>
      </w:pPr>
      <w:r w:rsidRPr="00C25581">
        <w:t>Table 8.2.11.3.H—Table of processes requiring additional assessment in a flood planning area</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15129"/>
      </w:tblGrid>
      <w:tr w:rsidR="00CB6742" w:rsidRPr="0077486C" w14:paraId="7B172C3C" w14:textId="77777777" w:rsidTr="00C178E7">
        <w:trPr>
          <w:tblHeader/>
        </w:trPr>
        <w:tc>
          <w:tcPr>
            <w:tcW w:w="15129" w:type="dxa"/>
            <w:tcBorders>
              <w:bottom w:val="single" w:sz="4" w:space="0" w:color="78797E"/>
            </w:tcBorders>
            <w:shd w:val="clear" w:color="auto" w:fill="4C8DCD"/>
          </w:tcPr>
          <w:p w14:paraId="1190CD0D" w14:textId="3F68B75B" w:rsidR="00CB6742" w:rsidRPr="0077486C" w:rsidRDefault="00CB6742" w:rsidP="00EF7093">
            <w:pPr>
              <w:spacing w:before="60" w:after="60"/>
              <w:rPr>
                <w:rFonts w:ascii="Noto Sans" w:hAnsi="Noto Sans" w:cs="Noto Sans"/>
                <w:b/>
                <w:bCs/>
                <w:color w:val="FFFFFF" w:themeColor="background1"/>
                <w:sz w:val="18"/>
                <w:szCs w:val="18"/>
              </w:rPr>
            </w:pPr>
            <w:r w:rsidRPr="00CB6742">
              <w:rPr>
                <w:rFonts w:ascii="Noto Sans" w:hAnsi="Noto Sans" w:cs="Noto Sans"/>
                <w:b/>
                <w:bCs/>
                <w:color w:val="FFFFFF" w:themeColor="background1"/>
                <w:sz w:val="18"/>
                <w:szCs w:val="18"/>
              </w:rPr>
              <w:t>Process</w:t>
            </w:r>
          </w:p>
        </w:tc>
      </w:tr>
      <w:tr w:rsidR="00CB6742" w:rsidRPr="0077486C" w14:paraId="26E832E1" w14:textId="77777777" w:rsidTr="008E005B">
        <w:tc>
          <w:tcPr>
            <w:tcW w:w="15129" w:type="dxa"/>
            <w:tcBorders>
              <w:bottom w:val="single" w:sz="4" w:space="0" w:color="78797E"/>
            </w:tcBorders>
          </w:tcPr>
          <w:p w14:paraId="643A5983"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 Oil refining or processing</w:t>
            </w:r>
          </w:p>
          <w:p w14:paraId="2D88DC0B"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 Producing, refining or processing gas or fuel gas</w:t>
            </w:r>
          </w:p>
          <w:p w14:paraId="766E6996"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(3) Power station, including the activity of generating electricity by using fuel</w:t>
            </w:r>
          </w:p>
          <w:p w14:paraId="04D5864C"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(4) Producing, quenching, cutting, crushing or grading coke</w:t>
            </w:r>
          </w:p>
          <w:p w14:paraId="0E8DCD2E"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(5) Waste incinerator, including thermal treatment of waste</w:t>
            </w:r>
          </w:p>
          <w:p w14:paraId="710520B2"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(6) Pulp or paper manufacturing</w:t>
            </w:r>
          </w:p>
          <w:p w14:paraId="6CC43556"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(7) Tannery or works for curing animal skins, hides or finishing leather</w:t>
            </w:r>
          </w:p>
          <w:p w14:paraId="3E3F1B01"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(8) Textile manufacturing, including carpet manufacturing, wool scouring or carbonising, cotton milling, or textile bleaching, dyeing or finishing</w:t>
            </w:r>
          </w:p>
          <w:p w14:paraId="15FBCB75"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lastRenderedPageBreak/>
              <w:t>(9) Rendering plant, including meat processing</w:t>
            </w:r>
          </w:p>
          <w:p w14:paraId="77B91607"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(10) Manufacturing chemicals, poisons and explosives</w:t>
            </w:r>
          </w:p>
          <w:p w14:paraId="128EF22C"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(11) Manufacturing fertilisers involving ammonia</w:t>
            </w:r>
          </w:p>
          <w:p w14:paraId="10ED3D8E"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(12) Manufacturing polyvinyl chloride plastic</w:t>
            </w:r>
          </w:p>
          <w:p w14:paraId="785F3392"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(13) Major hazard facilities for the storage and handling of dangerous goods</w:t>
            </w:r>
          </w:p>
          <w:p w14:paraId="774A50B6"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(14) Storage of hazardous chemicals in quantities that would exceed the hazardous chemicals flood hazard threshold set out in Table 8.2.11.3.M</w:t>
            </w:r>
          </w:p>
          <w:p w14:paraId="79074CE0"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(15) Manufacturing medium-density fibreboard, chipboard, particle board, plywood, laminated board or wood veneer products</w:t>
            </w:r>
          </w:p>
          <w:p w14:paraId="281D29D5"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(16) Manufacturing or processing plaster</w:t>
            </w:r>
          </w:p>
          <w:p w14:paraId="01DA9EFC"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(17) Enamelling workshop</w:t>
            </w:r>
          </w:p>
          <w:p w14:paraId="3B11CB6A"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(18) Galvanising works</w:t>
            </w:r>
          </w:p>
          <w:p w14:paraId="34B57F3F"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(19) Anodising or electroplating workshop</w:t>
            </w:r>
          </w:p>
          <w:p w14:paraId="31DF6748"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(20) Powder coating workshop</w:t>
            </w:r>
          </w:p>
          <w:p w14:paraId="628A155D"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(21) Treating timber for preservation using chemicals including copper, chromium, arsenic, borax and creosote</w:t>
            </w:r>
          </w:p>
          <w:p w14:paraId="66627350"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(22) Manufacturing soil conditioners by receiving, blending, storing, processing, drying or composting organic material or organic waste, including animal manures, sewage, septic sludges and domestic waste</w:t>
            </w:r>
          </w:p>
          <w:p w14:paraId="69EEBECB"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(23) Manufacturing tyres, asbestos products, asphalt, cement, glass or glass fibre, mineral wool or ceramic fibre</w:t>
            </w:r>
          </w:p>
          <w:p w14:paraId="071A5FD2"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(24) Abattoir, including meat processing</w:t>
            </w:r>
          </w:p>
          <w:p w14:paraId="19DAA840"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(25) Recycling chemicals, oils or solvents</w:t>
            </w:r>
          </w:p>
          <w:p w14:paraId="74755220"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(26) Waste disposal activity (other than waste incinerator), including waste transfer station operation</w:t>
            </w:r>
          </w:p>
          <w:p w14:paraId="53DC7C47"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(27) Recycling, storing or reprocessing regulated waste, including regulated waste treatment</w:t>
            </w:r>
          </w:p>
          <w:p w14:paraId="4C9883F0"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(28) Manufacturing batteries and battery recycling</w:t>
            </w:r>
          </w:p>
          <w:p w14:paraId="120A675B"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(29) Drum and container reconditioning</w:t>
            </w:r>
          </w:p>
          <w:p w14:paraId="342BC761" w14:textId="77777777"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(30) Water treatment</w:t>
            </w:r>
          </w:p>
          <w:p w14:paraId="46EDABE4" w14:textId="244FBF34" w:rsidR="00CB6742" w:rsidRPr="00CB6742" w:rsidRDefault="00CB6742" w:rsidP="00CB6742">
            <w:pPr>
              <w:spacing w:before="60" w:after="60"/>
              <w:rPr>
                <w:rStyle w:val="divRuleBackground"/>
                <w:rFonts w:ascii="Noto Sans" w:eastAsia="Arial" w:hAnsi="Noto Sans" w:cs="Noto Sans"/>
                <w:color w:val="000000"/>
                <w:sz w:val="18"/>
                <w:szCs w:val="18"/>
              </w:rPr>
            </w:pPr>
            <w:r w:rsidRPr="00CB6742">
              <w:rPr>
                <w:rStyle w:val="divRuleBackground"/>
                <w:rFonts w:ascii="Noto Sans" w:eastAsia="Arial" w:hAnsi="Noto Sans" w:cs="Noto Sans"/>
                <w:color w:val="000000"/>
                <w:sz w:val="18"/>
                <w:szCs w:val="18"/>
              </w:rPr>
              <w:t>(31) Sewage treatment</w:t>
            </w:r>
          </w:p>
        </w:tc>
      </w:tr>
    </w:tbl>
    <w:p w14:paraId="743CB05B" w14:textId="77777777" w:rsidR="00CB6742" w:rsidRDefault="00CB6742" w:rsidP="00CB6742"/>
    <w:p w14:paraId="638EBFFC" w14:textId="77777777" w:rsidR="00AC5CC8" w:rsidRDefault="00AC5CC8">
      <w:pPr>
        <w:spacing w:after="0"/>
        <w:rPr>
          <w:rFonts w:ascii="Noto Sans" w:hAnsi="Noto Sans" w:cs="Noto Sans"/>
          <w:b/>
          <w:bCs/>
          <w:sz w:val="28"/>
          <w:szCs w:val="36"/>
          <w:lang w:val="en-GB"/>
        </w:rPr>
      </w:pPr>
      <w:r>
        <w:br w:type="page"/>
      </w:r>
    </w:p>
    <w:p w14:paraId="2699C998" w14:textId="44A75C5A" w:rsidR="00E73530" w:rsidRDefault="00197BFA" w:rsidP="00197BFA">
      <w:pPr>
        <w:pStyle w:val="Heading2"/>
      </w:pPr>
      <w:r w:rsidRPr="00197BFA">
        <w:lastRenderedPageBreak/>
        <w:t>Table 8.2.11.3.I—Suitability of reconfiguring a lot within a flood planning area</w:t>
      </w:r>
    </w:p>
    <w:p w14:paraId="30238838" w14:textId="3C3416D1" w:rsidR="001762CC" w:rsidRPr="00041439" w:rsidRDefault="001762CC" w:rsidP="001762CC">
      <w:pPr>
        <w:rPr>
          <w:rFonts w:ascii="Noto Sans" w:hAnsi="Noto Sans" w:cs="Noto Sans"/>
          <w:lang w:val="en-GB"/>
        </w:rPr>
      </w:pPr>
      <w:r w:rsidRPr="00041439">
        <w:rPr>
          <w:rFonts w:ascii="Noto Sans" w:hAnsi="Noto Sans" w:cs="Noto Sans"/>
          <w:lang w:val="en-GB"/>
        </w:rPr>
        <w:t xml:space="preserve">C — Reconfiguring a lot is suitable within a flood planning area </w:t>
      </w:r>
    </w:p>
    <w:p w14:paraId="5269FB29" w14:textId="5E2D9672" w:rsidR="001762CC" w:rsidRPr="00041439" w:rsidRDefault="001762CC" w:rsidP="001762CC">
      <w:pPr>
        <w:rPr>
          <w:rFonts w:ascii="Noto Sans" w:hAnsi="Noto Sans" w:cs="Noto Sans"/>
          <w:lang w:val="en-GB"/>
        </w:rPr>
      </w:pPr>
      <w:r w:rsidRPr="00041439">
        <w:rPr>
          <w:rFonts w:ascii="Noto Sans" w:hAnsi="Noto Sans" w:cs="Noto Sans"/>
          <w:lang w:val="en-GB"/>
        </w:rPr>
        <w:t># — Flood risk assessment in accordance with the requirements of the Flood planning scheme policy is required to demonstrate the mitigation of risk from flood hazard</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2159"/>
        <w:gridCol w:w="2160"/>
        <w:gridCol w:w="2162"/>
        <w:gridCol w:w="2162"/>
        <w:gridCol w:w="2162"/>
        <w:gridCol w:w="2162"/>
        <w:gridCol w:w="2162"/>
      </w:tblGrid>
      <w:tr w:rsidR="00041439" w:rsidRPr="00041439" w14:paraId="22BA6975" w14:textId="221363F6" w:rsidTr="00041439">
        <w:trPr>
          <w:tblHeader/>
        </w:trPr>
        <w:tc>
          <w:tcPr>
            <w:tcW w:w="2159" w:type="dxa"/>
            <w:vMerge w:val="restart"/>
            <w:shd w:val="clear" w:color="auto" w:fill="4C8DCD"/>
          </w:tcPr>
          <w:p w14:paraId="08952282" w14:textId="77777777" w:rsidR="00041439" w:rsidRPr="00041439" w:rsidRDefault="00041439" w:rsidP="00041439">
            <w:pPr>
              <w:pStyle w:val="p"/>
              <w:rPr>
                <w:rStyle w:val="divRuleBackground"/>
                <w:rFonts w:ascii="Noto Sans" w:eastAsia="Arial" w:hAnsi="Noto Sans" w:cs="Noto Sans"/>
                <w:b/>
                <w:bCs/>
                <w:color w:val="FFFFFF" w:themeColor="background1"/>
                <w:szCs w:val="20"/>
              </w:rPr>
            </w:pPr>
            <w:r w:rsidRPr="00041439">
              <w:rPr>
                <w:rStyle w:val="divRuleBackground"/>
                <w:rFonts w:ascii="Noto Sans" w:eastAsia="Arial" w:hAnsi="Noto Sans" w:cs="Noto Sans"/>
                <w:b/>
                <w:bCs/>
                <w:color w:val="FFFFFF" w:themeColor="background1"/>
                <w:sz w:val="20"/>
                <w:szCs w:val="20"/>
              </w:rPr>
              <w:t>Flood planning area</w:t>
            </w:r>
          </w:p>
          <w:p w14:paraId="766817D6" w14:textId="29D82B9A" w:rsidR="00041439" w:rsidRPr="00041439" w:rsidRDefault="00041439" w:rsidP="008511D7">
            <w:pPr>
              <w:spacing w:before="60" w:after="60"/>
              <w:rPr>
                <w:rFonts w:ascii="Noto Sans" w:hAnsi="Noto Sans" w:cs="Noto Sans"/>
                <w:b/>
                <w:bCs/>
                <w:color w:val="FFFFFF" w:themeColor="background1"/>
                <w:sz w:val="18"/>
                <w:szCs w:val="18"/>
              </w:rPr>
            </w:pPr>
          </w:p>
        </w:tc>
        <w:tc>
          <w:tcPr>
            <w:tcW w:w="6484" w:type="dxa"/>
            <w:gridSpan w:val="3"/>
            <w:tcBorders>
              <w:bottom w:val="single" w:sz="4" w:space="0" w:color="78797E"/>
            </w:tcBorders>
            <w:shd w:val="clear" w:color="auto" w:fill="4C8DCD"/>
          </w:tcPr>
          <w:p w14:paraId="7D29AA87" w14:textId="77777777" w:rsidR="00041439" w:rsidRPr="00041439" w:rsidRDefault="00041439" w:rsidP="008511D7">
            <w:pPr>
              <w:pStyle w:val="p"/>
              <w:rPr>
                <w:rStyle w:val="divRuleBackground"/>
                <w:rFonts w:ascii="Noto Sans" w:eastAsia="Arial" w:hAnsi="Noto Sans" w:cs="Noto Sans"/>
                <w:b/>
                <w:bCs/>
                <w:color w:val="FFFFFF" w:themeColor="background1"/>
                <w:sz w:val="20"/>
                <w:szCs w:val="20"/>
              </w:rPr>
            </w:pPr>
            <w:r w:rsidRPr="00041439">
              <w:rPr>
                <w:rStyle w:val="divRuleBackground"/>
                <w:rFonts w:ascii="Noto Sans" w:eastAsia="Arial" w:hAnsi="Noto Sans" w:cs="Noto Sans"/>
                <w:b/>
                <w:bCs/>
                <w:color w:val="FFFFFF" w:themeColor="background1"/>
                <w:sz w:val="20"/>
                <w:szCs w:val="20"/>
              </w:rPr>
              <w:t>Creek/waterway flood planning area</w:t>
            </w:r>
          </w:p>
          <w:p w14:paraId="69405D3A" w14:textId="427FF441" w:rsidR="00041439" w:rsidRPr="00041439" w:rsidRDefault="00041439" w:rsidP="008511D7">
            <w:pPr>
              <w:spacing w:before="60" w:after="60"/>
              <w:rPr>
                <w:rFonts w:ascii="Noto Sans" w:hAnsi="Noto Sans" w:cs="Noto Sans"/>
                <w:b/>
                <w:bCs/>
                <w:color w:val="FFFFFF" w:themeColor="background1"/>
                <w:sz w:val="18"/>
                <w:szCs w:val="18"/>
              </w:rPr>
            </w:pPr>
            <w:r w:rsidRPr="00041439">
              <w:rPr>
                <w:rStyle w:val="divRuleBackground"/>
                <w:rFonts w:ascii="Noto Sans" w:eastAsia="Arial" w:hAnsi="Noto Sans" w:cs="Noto Sans"/>
                <w:b/>
                <w:bCs/>
                <w:color w:val="FFFFFF" w:themeColor="background1"/>
                <w:szCs w:val="20"/>
              </w:rPr>
              <w:t>sub-categories</w:t>
            </w:r>
          </w:p>
        </w:tc>
        <w:tc>
          <w:tcPr>
            <w:tcW w:w="6486" w:type="dxa"/>
            <w:gridSpan w:val="3"/>
            <w:shd w:val="clear" w:color="auto" w:fill="4C8DCD"/>
          </w:tcPr>
          <w:p w14:paraId="41CA3B27" w14:textId="77777777" w:rsidR="00041439" w:rsidRPr="00041439" w:rsidRDefault="00041439" w:rsidP="008511D7">
            <w:pPr>
              <w:pStyle w:val="p"/>
              <w:rPr>
                <w:rStyle w:val="divRuleBackground"/>
                <w:rFonts w:ascii="Noto Sans" w:eastAsia="Arial" w:hAnsi="Noto Sans" w:cs="Noto Sans"/>
                <w:b/>
                <w:bCs/>
                <w:color w:val="FFFFFF" w:themeColor="background1"/>
                <w:sz w:val="20"/>
                <w:szCs w:val="20"/>
              </w:rPr>
            </w:pPr>
            <w:r w:rsidRPr="00041439">
              <w:rPr>
                <w:rStyle w:val="divRuleBackground"/>
                <w:rFonts w:ascii="Noto Sans" w:eastAsia="Arial" w:hAnsi="Noto Sans" w:cs="Noto Sans"/>
                <w:b/>
                <w:bCs/>
                <w:color w:val="FFFFFF" w:themeColor="background1"/>
                <w:sz w:val="20"/>
                <w:szCs w:val="20"/>
              </w:rPr>
              <w:t>Brisbane River flood planning area</w:t>
            </w:r>
          </w:p>
          <w:p w14:paraId="5CEE93C1" w14:textId="064C2355" w:rsidR="00041439" w:rsidRPr="00041439" w:rsidRDefault="00041439" w:rsidP="008511D7">
            <w:pPr>
              <w:spacing w:before="60" w:after="60"/>
              <w:rPr>
                <w:rFonts w:ascii="Noto Sans" w:hAnsi="Noto Sans" w:cs="Noto Sans"/>
                <w:b/>
                <w:bCs/>
                <w:color w:val="FFFFFF" w:themeColor="background1"/>
                <w:sz w:val="18"/>
                <w:szCs w:val="18"/>
              </w:rPr>
            </w:pPr>
            <w:r w:rsidRPr="00041439">
              <w:rPr>
                <w:rStyle w:val="divRuleBackground"/>
                <w:rFonts w:ascii="Noto Sans" w:eastAsia="Arial" w:hAnsi="Noto Sans" w:cs="Noto Sans"/>
                <w:b/>
                <w:bCs/>
                <w:color w:val="FFFFFF" w:themeColor="background1"/>
                <w:szCs w:val="20"/>
              </w:rPr>
              <w:t>sub-categories</w:t>
            </w:r>
          </w:p>
        </w:tc>
      </w:tr>
      <w:tr w:rsidR="00041439" w:rsidRPr="00041439" w14:paraId="4A8B2293" w14:textId="24647310" w:rsidTr="00041439">
        <w:tc>
          <w:tcPr>
            <w:tcW w:w="2159" w:type="dxa"/>
            <w:vMerge/>
            <w:tcBorders>
              <w:bottom w:val="single" w:sz="4" w:space="0" w:color="78797E"/>
            </w:tcBorders>
            <w:shd w:val="clear" w:color="auto" w:fill="4C8DCD"/>
          </w:tcPr>
          <w:p w14:paraId="646C84DE" w14:textId="1D1FFF07"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p>
        </w:tc>
        <w:tc>
          <w:tcPr>
            <w:tcW w:w="2160" w:type="dxa"/>
            <w:tcBorders>
              <w:bottom w:val="single" w:sz="4" w:space="0" w:color="78797E"/>
            </w:tcBorders>
            <w:shd w:val="clear" w:color="auto" w:fill="4C8DCD"/>
          </w:tcPr>
          <w:p w14:paraId="323230E9" w14:textId="26E48671"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Residential</w:t>
            </w:r>
          </w:p>
        </w:tc>
        <w:tc>
          <w:tcPr>
            <w:tcW w:w="2162" w:type="dxa"/>
            <w:shd w:val="clear" w:color="auto" w:fill="4C8DCD"/>
          </w:tcPr>
          <w:p w14:paraId="6DFC103F" w14:textId="28066A3B"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Industrial</w:t>
            </w:r>
          </w:p>
        </w:tc>
        <w:tc>
          <w:tcPr>
            <w:tcW w:w="2162" w:type="dxa"/>
            <w:shd w:val="clear" w:color="auto" w:fill="4C8DCD"/>
          </w:tcPr>
          <w:p w14:paraId="085D0E16" w14:textId="1926105C"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Other</w:t>
            </w:r>
          </w:p>
        </w:tc>
        <w:tc>
          <w:tcPr>
            <w:tcW w:w="2162" w:type="dxa"/>
            <w:shd w:val="clear" w:color="auto" w:fill="4C8DCD"/>
          </w:tcPr>
          <w:p w14:paraId="221B4F9E" w14:textId="644E525E"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Residential</w:t>
            </w:r>
          </w:p>
        </w:tc>
        <w:tc>
          <w:tcPr>
            <w:tcW w:w="2162" w:type="dxa"/>
            <w:shd w:val="clear" w:color="auto" w:fill="4C8DCD"/>
          </w:tcPr>
          <w:p w14:paraId="0C792AC1" w14:textId="2BBABBCA"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Industrial</w:t>
            </w:r>
          </w:p>
        </w:tc>
        <w:tc>
          <w:tcPr>
            <w:tcW w:w="2162" w:type="dxa"/>
            <w:shd w:val="clear" w:color="auto" w:fill="4C8DCD"/>
          </w:tcPr>
          <w:p w14:paraId="3C9EE1CA" w14:textId="35C2ED7B" w:rsidR="00041439" w:rsidRPr="00041439" w:rsidRDefault="00041439" w:rsidP="00A85FED">
            <w:pPr>
              <w:pStyle w:val="p"/>
              <w:spacing w:before="60" w:after="60"/>
              <w:rPr>
                <w:rStyle w:val="divRuleBackground"/>
                <w:rFonts w:ascii="Noto Sans" w:eastAsia="Arial" w:hAnsi="Noto Sans" w:cs="Noto Sans"/>
                <w:color w:val="FFFFFF" w:themeColor="background1"/>
                <w:sz w:val="18"/>
                <w:szCs w:val="18"/>
              </w:rPr>
            </w:pPr>
            <w:r w:rsidRPr="00041439">
              <w:rPr>
                <w:rStyle w:val="divRuleBackground"/>
                <w:rFonts w:ascii="Noto Sans" w:eastAsia="Arial" w:hAnsi="Noto Sans" w:cs="Noto Sans"/>
                <w:b/>
                <w:bCs/>
                <w:color w:val="FFFFFF" w:themeColor="background1"/>
                <w:sz w:val="20"/>
                <w:szCs w:val="20"/>
              </w:rPr>
              <w:t>Other</w:t>
            </w:r>
          </w:p>
        </w:tc>
      </w:tr>
      <w:tr w:rsidR="00E4736F" w:rsidRPr="00041439" w14:paraId="09DB4191" w14:textId="3B75B11A" w:rsidTr="001762CC">
        <w:tc>
          <w:tcPr>
            <w:tcW w:w="2159" w:type="dxa"/>
          </w:tcPr>
          <w:p w14:paraId="56BA49A0" w14:textId="355B9CAB"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1</w:t>
            </w:r>
          </w:p>
        </w:tc>
        <w:tc>
          <w:tcPr>
            <w:tcW w:w="2160" w:type="dxa"/>
          </w:tcPr>
          <w:p w14:paraId="43A7725D" w14:textId="169623F1"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c>
          <w:tcPr>
            <w:tcW w:w="2162" w:type="dxa"/>
          </w:tcPr>
          <w:p w14:paraId="267E6512" w14:textId="18ED8389"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c>
          <w:tcPr>
            <w:tcW w:w="2162" w:type="dxa"/>
          </w:tcPr>
          <w:p w14:paraId="1ECC6780" w14:textId="6ADBCDF9"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c>
          <w:tcPr>
            <w:tcW w:w="2162" w:type="dxa"/>
          </w:tcPr>
          <w:p w14:paraId="644CA71F" w14:textId="0D79B3EF"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c>
          <w:tcPr>
            <w:tcW w:w="2162" w:type="dxa"/>
          </w:tcPr>
          <w:p w14:paraId="1FB47A5B" w14:textId="10F88FA6"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c>
          <w:tcPr>
            <w:tcW w:w="2162" w:type="dxa"/>
          </w:tcPr>
          <w:p w14:paraId="2D18047E" w14:textId="2AAB9325" w:rsidR="00E4736F" w:rsidRPr="00041439" w:rsidRDefault="00E4736F"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p>
        </w:tc>
      </w:tr>
      <w:tr w:rsidR="0095762A" w:rsidRPr="00041439" w14:paraId="3A1C8371" w14:textId="3668EBF0" w:rsidTr="001762CC">
        <w:tc>
          <w:tcPr>
            <w:tcW w:w="2159" w:type="dxa"/>
          </w:tcPr>
          <w:p w14:paraId="3B6EFABE" w14:textId="75A83FEA"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2/2a;2b</w:t>
            </w:r>
          </w:p>
        </w:tc>
        <w:tc>
          <w:tcPr>
            <w:tcW w:w="2160" w:type="dxa"/>
          </w:tcPr>
          <w:p w14:paraId="2B96252A" w14:textId="52A8FA5A"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59700AA9" w14:textId="379942C3"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5E0FD229" w14:textId="0DA2F42E"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20C5ADA2" w14:textId="3F7E4B2C"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7C35972D" w14:textId="6B16B53E"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C</w:t>
            </w:r>
          </w:p>
        </w:tc>
        <w:tc>
          <w:tcPr>
            <w:tcW w:w="2162" w:type="dxa"/>
          </w:tcPr>
          <w:p w14:paraId="723036EB" w14:textId="6133F8B1" w:rsidR="0095762A" w:rsidRPr="005C6B9A" w:rsidRDefault="0095762A" w:rsidP="0095762A">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r>
      <w:tr w:rsidR="00EF060F" w:rsidRPr="00041439" w14:paraId="7B60AF99" w14:textId="4FDB3622" w:rsidTr="001762CC">
        <w:tc>
          <w:tcPr>
            <w:tcW w:w="2159" w:type="dxa"/>
          </w:tcPr>
          <w:p w14:paraId="72EB4EF4" w14:textId="52B39805"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3</w:t>
            </w:r>
          </w:p>
        </w:tc>
        <w:tc>
          <w:tcPr>
            <w:tcW w:w="2160" w:type="dxa"/>
          </w:tcPr>
          <w:p w14:paraId="4840DCBA" w14:textId="4EDBCC1C"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66D7841F" w14:textId="61323546"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4B758DD6" w14:textId="5E3295DF"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22AA8EEA" w14:textId="55AC64E0"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w:t>
            </w:r>
          </w:p>
        </w:tc>
        <w:tc>
          <w:tcPr>
            <w:tcW w:w="2162" w:type="dxa"/>
          </w:tcPr>
          <w:p w14:paraId="4799A356" w14:textId="51A6CF8C"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C</w:t>
            </w:r>
          </w:p>
        </w:tc>
        <w:tc>
          <w:tcPr>
            <w:tcW w:w="2162" w:type="dxa"/>
          </w:tcPr>
          <w:p w14:paraId="27B88F25" w14:textId="07751677" w:rsidR="00EF060F" w:rsidRPr="005C6B9A" w:rsidRDefault="00EF060F" w:rsidP="00EF060F">
            <w:pPr>
              <w:spacing w:before="60" w:after="60"/>
              <w:rPr>
                <w:rStyle w:val="divRuleBackground"/>
                <w:rFonts w:eastAsia="Arial"/>
                <w:color w:val="000000"/>
              </w:rPr>
            </w:pPr>
            <w:r w:rsidRPr="005C6B9A">
              <w:rPr>
                <w:rStyle w:val="divRuleBackground"/>
                <w:rFonts w:ascii="Noto Sans" w:eastAsia="Arial" w:hAnsi="Noto Sans" w:cs="Noto Sans"/>
                <w:color w:val="000000"/>
                <w:sz w:val="18"/>
                <w:szCs w:val="18"/>
              </w:rPr>
              <w:t>C</w:t>
            </w:r>
          </w:p>
        </w:tc>
      </w:tr>
      <w:tr w:rsidR="00343243" w:rsidRPr="00041439" w14:paraId="4265D9F8" w14:textId="43A4F1CB" w:rsidTr="001762CC">
        <w:tc>
          <w:tcPr>
            <w:tcW w:w="2159" w:type="dxa"/>
          </w:tcPr>
          <w:p w14:paraId="473D6D3A" w14:textId="37BDD47E"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4</w:t>
            </w:r>
          </w:p>
        </w:tc>
        <w:tc>
          <w:tcPr>
            <w:tcW w:w="2160" w:type="dxa"/>
          </w:tcPr>
          <w:p w14:paraId="1A943299" w14:textId="088DC935"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10D388B7" w14:textId="426CAB27"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54D77D9B" w14:textId="5DEEDA26"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49FAF126" w14:textId="2F33BB9F"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3024CBEB" w14:textId="6EB1981A"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29DCD668" w14:textId="2E251961" w:rsidR="00343243" w:rsidRPr="00041439" w:rsidRDefault="00343243" w:rsidP="00343243">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r>
      <w:tr w:rsidR="00B76BA0" w:rsidRPr="0077486C" w14:paraId="7DA2E255" w14:textId="6DD882DE" w:rsidTr="001762CC">
        <w:tc>
          <w:tcPr>
            <w:tcW w:w="2159" w:type="dxa"/>
          </w:tcPr>
          <w:p w14:paraId="3167F846" w14:textId="5E902B68"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5</w:t>
            </w:r>
          </w:p>
        </w:tc>
        <w:tc>
          <w:tcPr>
            <w:tcW w:w="2160" w:type="dxa"/>
          </w:tcPr>
          <w:p w14:paraId="7CAC6B72" w14:textId="5BDE20AD"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6773434F" w14:textId="73987C43"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1142DD62" w14:textId="3BE41A5D"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71E56BBE" w14:textId="38D43DB9"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426FB6FA" w14:textId="4150B72D"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c>
          <w:tcPr>
            <w:tcW w:w="2162" w:type="dxa"/>
          </w:tcPr>
          <w:p w14:paraId="26217CFB" w14:textId="50901270" w:rsidR="00B76BA0" w:rsidRPr="0077486C" w:rsidRDefault="00B76BA0" w:rsidP="00B76BA0">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C</w:t>
            </w:r>
          </w:p>
        </w:tc>
      </w:tr>
      <w:tr w:rsidR="005C6B9A" w:rsidRPr="0077486C" w14:paraId="693E4B0C" w14:textId="0FB604B9" w:rsidTr="00971970">
        <w:tc>
          <w:tcPr>
            <w:tcW w:w="15129" w:type="dxa"/>
            <w:gridSpan w:val="7"/>
          </w:tcPr>
          <w:p w14:paraId="40C6A8C3" w14:textId="77777777" w:rsidR="005C6B9A" w:rsidRPr="005C6B9A" w:rsidRDefault="005C6B9A"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Notes—</w:t>
            </w:r>
          </w:p>
          <w:p w14:paraId="20451BBB" w14:textId="77777777" w:rsidR="005C6B9A" w:rsidRPr="005C6B9A" w:rsidRDefault="005C6B9A"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r w:rsidRPr="005C6B9A">
              <w:rPr>
                <w:rStyle w:val="divRuleBackground"/>
                <w:rFonts w:ascii="Noto Sans" w:eastAsia="Arial" w:hAnsi="Noto Sans" w:cs="Noto Sans"/>
                <w:color w:val="000000"/>
                <w:sz w:val="18"/>
                <w:szCs w:val="18"/>
              </w:rPr>
              <w:tab/>
              <w:t xml:space="preserve">A flood risk assessment is required for residential reconfiguring a </w:t>
            </w:r>
            <w:proofErr w:type="gramStart"/>
            <w:r w:rsidRPr="005C6B9A">
              <w:rPr>
                <w:rStyle w:val="divRuleBackground"/>
                <w:rFonts w:ascii="Noto Sans" w:eastAsia="Arial" w:hAnsi="Noto Sans" w:cs="Noto Sans"/>
                <w:color w:val="000000"/>
                <w:sz w:val="18"/>
                <w:szCs w:val="18"/>
              </w:rPr>
              <w:t>lot</w:t>
            </w:r>
            <w:proofErr w:type="gramEnd"/>
            <w:r w:rsidRPr="005C6B9A">
              <w:rPr>
                <w:rStyle w:val="divRuleBackground"/>
                <w:rFonts w:ascii="Noto Sans" w:eastAsia="Arial" w:hAnsi="Noto Sans" w:cs="Noto Sans"/>
                <w:color w:val="000000"/>
                <w:sz w:val="18"/>
                <w:szCs w:val="18"/>
              </w:rPr>
              <w:t xml:space="preserve"> development </w:t>
            </w:r>
            <w:proofErr w:type="gramStart"/>
            <w:r w:rsidRPr="005C6B9A">
              <w:rPr>
                <w:rStyle w:val="divRuleBackground"/>
                <w:rFonts w:ascii="Noto Sans" w:eastAsia="Arial" w:hAnsi="Noto Sans" w:cs="Noto Sans"/>
                <w:color w:val="000000"/>
                <w:sz w:val="18"/>
                <w:szCs w:val="18"/>
              </w:rPr>
              <w:t>where</w:t>
            </w:r>
            <w:proofErr w:type="gramEnd"/>
            <w:r w:rsidRPr="005C6B9A">
              <w:rPr>
                <w:rStyle w:val="divRuleBackground"/>
                <w:rFonts w:ascii="Noto Sans" w:eastAsia="Arial" w:hAnsi="Noto Sans" w:cs="Noto Sans"/>
                <w:color w:val="000000"/>
                <w:sz w:val="18"/>
                <w:szCs w:val="18"/>
              </w:rPr>
              <w:t xml:space="preserve"> creating more than two new lots in the overland flow flood planning area sub-category.</w:t>
            </w:r>
          </w:p>
          <w:p w14:paraId="16459513" w14:textId="77777777" w:rsidR="005C6B9A" w:rsidRPr="005C6B9A" w:rsidRDefault="005C6B9A"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r w:rsidRPr="005C6B9A">
              <w:rPr>
                <w:rStyle w:val="divRuleBackground"/>
                <w:rFonts w:ascii="Noto Sans" w:eastAsia="Arial" w:hAnsi="Noto Sans" w:cs="Noto Sans"/>
                <w:color w:val="000000"/>
                <w:sz w:val="18"/>
                <w:szCs w:val="18"/>
              </w:rPr>
              <w:tab/>
              <w:t>Additional requirements apply for the Brisbane River flood planning area sub-category if the 1% AEP flood level is greater than 12.8m AHD.</w:t>
            </w:r>
          </w:p>
          <w:p w14:paraId="54DFEC98" w14:textId="0674BFF7" w:rsidR="005C6B9A" w:rsidRPr="0077486C" w:rsidRDefault="005C6B9A" w:rsidP="005C6B9A">
            <w:pPr>
              <w:spacing w:before="60" w:after="60"/>
              <w:rPr>
                <w:rStyle w:val="divRuleBackground"/>
                <w:rFonts w:ascii="Noto Sans" w:eastAsia="Arial" w:hAnsi="Noto Sans" w:cs="Noto Sans"/>
                <w:color w:val="000000"/>
                <w:sz w:val="18"/>
                <w:szCs w:val="18"/>
              </w:rPr>
            </w:pPr>
            <w:r w:rsidRPr="005C6B9A">
              <w:rPr>
                <w:rStyle w:val="divRuleBackground"/>
                <w:rFonts w:ascii="Noto Sans" w:eastAsia="Arial" w:hAnsi="Noto Sans" w:cs="Noto Sans"/>
                <w:color w:val="000000"/>
                <w:sz w:val="18"/>
                <w:szCs w:val="18"/>
              </w:rPr>
              <w:t>•</w:t>
            </w:r>
            <w:r w:rsidRPr="005C6B9A">
              <w:rPr>
                <w:rStyle w:val="divRuleBackground"/>
                <w:rFonts w:ascii="Noto Sans" w:eastAsia="Arial" w:hAnsi="Noto Sans" w:cs="Noto Sans"/>
                <w:color w:val="000000"/>
                <w:sz w:val="18"/>
                <w:szCs w:val="18"/>
              </w:rPr>
              <w:tab/>
              <w:t xml:space="preserve">Minimum site levels, requirements for no adverse </w:t>
            </w:r>
            <w:proofErr w:type="gramStart"/>
            <w:r w:rsidRPr="005C6B9A">
              <w:rPr>
                <w:rStyle w:val="divRuleBackground"/>
                <w:rFonts w:ascii="Noto Sans" w:eastAsia="Arial" w:hAnsi="Noto Sans" w:cs="Noto Sans"/>
                <w:color w:val="000000"/>
                <w:sz w:val="18"/>
                <w:szCs w:val="18"/>
              </w:rPr>
              <w:t>off site</w:t>
            </w:r>
            <w:proofErr w:type="gramEnd"/>
            <w:r w:rsidRPr="005C6B9A">
              <w:rPr>
                <w:rStyle w:val="divRuleBackground"/>
                <w:rFonts w:ascii="Noto Sans" w:eastAsia="Arial" w:hAnsi="Noto Sans" w:cs="Noto Sans"/>
                <w:color w:val="000000"/>
                <w:sz w:val="18"/>
                <w:szCs w:val="18"/>
              </w:rPr>
              <w:t xml:space="preserve"> impacts and other provisions in the planning scheme still apply.</w:t>
            </w:r>
          </w:p>
        </w:tc>
      </w:tr>
    </w:tbl>
    <w:p w14:paraId="7944C312" w14:textId="77777777" w:rsidR="00197BFA" w:rsidRDefault="00197BFA" w:rsidP="00CB6742"/>
    <w:p w14:paraId="618653AD" w14:textId="77777777" w:rsidR="00A51F9B" w:rsidRDefault="00A51F9B">
      <w:pPr>
        <w:spacing w:after="0"/>
        <w:rPr>
          <w:rFonts w:ascii="Noto Sans" w:hAnsi="Noto Sans" w:cs="Noto Sans"/>
          <w:b/>
          <w:bCs/>
          <w:sz w:val="28"/>
          <w:szCs w:val="36"/>
          <w:lang w:val="en-GB"/>
        </w:rPr>
      </w:pPr>
      <w:r>
        <w:br w:type="page"/>
      </w:r>
    </w:p>
    <w:p w14:paraId="6AF43902" w14:textId="42B98093" w:rsidR="005C6B9A" w:rsidRDefault="00466F54" w:rsidP="00466F54">
      <w:pPr>
        <w:pStyle w:val="Heading2"/>
      </w:pPr>
      <w:r w:rsidRPr="00466F54">
        <w:lastRenderedPageBreak/>
        <w:t>Table 8.2.11.3.K—Flood planning levels for existing road providing access to or fronting a development</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3783"/>
        <w:gridCol w:w="3782"/>
        <w:gridCol w:w="3782"/>
        <w:gridCol w:w="3782"/>
      </w:tblGrid>
      <w:tr w:rsidR="008B4CED" w:rsidRPr="0077486C" w14:paraId="6C3CAE62" w14:textId="77777777" w:rsidTr="00F028D5">
        <w:trPr>
          <w:tblHeader/>
        </w:trPr>
        <w:tc>
          <w:tcPr>
            <w:tcW w:w="3783" w:type="dxa"/>
            <w:vMerge w:val="restart"/>
            <w:shd w:val="clear" w:color="auto" w:fill="4C8DCD"/>
          </w:tcPr>
          <w:p w14:paraId="37A36B6A" w14:textId="4FA770D6" w:rsidR="008B4CED" w:rsidRPr="00C82679" w:rsidRDefault="008B4CED" w:rsidP="00EF7093">
            <w:pPr>
              <w:spacing w:before="60" w:after="60"/>
              <w:rPr>
                <w:rFonts w:ascii="Noto Sans" w:hAnsi="Noto Sans" w:cs="Noto Sans"/>
                <w:b/>
                <w:bCs/>
                <w:color w:val="FFFFFF" w:themeColor="background1"/>
                <w:sz w:val="18"/>
                <w:szCs w:val="18"/>
              </w:rPr>
            </w:pPr>
            <w:r w:rsidRPr="00C82679">
              <w:rPr>
                <w:rStyle w:val="divRuleBackground"/>
                <w:rFonts w:ascii="Noto Sans" w:eastAsia="Arial" w:hAnsi="Noto Sans" w:cs="Noto Sans"/>
                <w:b/>
                <w:bCs/>
                <w:color w:val="FFFFFF" w:themeColor="background1"/>
                <w:sz w:val="18"/>
                <w:szCs w:val="18"/>
              </w:rPr>
              <w:t xml:space="preserve">Flooding </w:t>
            </w:r>
            <w:proofErr w:type="gramStart"/>
            <w:r w:rsidRPr="00C82679">
              <w:rPr>
                <w:rStyle w:val="divRuleBackground"/>
                <w:rFonts w:ascii="Noto Sans" w:eastAsia="Arial" w:hAnsi="Noto Sans" w:cs="Noto Sans"/>
                <w:b/>
                <w:bCs/>
                <w:color w:val="FFFFFF" w:themeColor="background1"/>
                <w:sz w:val="18"/>
                <w:szCs w:val="18"/>
              </w:rPr>
              <w:t>source</w:t>
            </w:r>
            <w:r w:rsidRPr="00C82679">
              <w:rPr>
                <w:rStyle w:val="sup"/>
                <w:rFonts w:ascii="Noto Sans" w:eastAsia="Arial" w:hAnsi="Noto Sans" w:cs="Noto Sans"/>
                <w:b/>
                <w:bCs/>
                <w:color w:val="FFFFFF" w:themeColor="background1"/>
                <w:sz w:val="18"/>
                <w:szCs w:val="18"/>
                <w:vertAlign w:val="superscript"/>
              </w:rPr>
              <w:t>(</w:t>
            </w:r>
            <w:proofErr w:type="gramEnd"/>
            <w:r w:rsidRPr="00C82679">
              <w:rPr>
                <w:rStyle w:val="sup"/>
                <w:rFonts w:ascii="Noto Sans" w:eastAsia="Arial" w:hAnsi="Noto Sans" w:cs="Noto Sans"/>
                <w:b/>
                <w:bCs/>
                <w:color w:val="FFFFFF" w:themeColor="background1"/>
                <w:sz w:val="18"/>
                <w:szCs w:val="18"/>
                <w:vertAlign w:val="superscript"/>
              </w:rPr>
              <w:t>1)</w:t>
            </w:r>
          </w:p>
        </w:tc>
        <w:tc>
          <w:tcPr>
            <w:tcW w:w="11346" w:type="dxa"/>
            <w:gridSpan w:val="3"/>
            <w:shd w:val="clear" w:color="auto" w:fill="4C8DCD"/>
          </w:tcPr>
          <w:p w14:paraId="631D0B05" w14:textId="0122F705" w:rsidR="008B4CED" w:rsidRPr="00C82679" w:rsidRDefault="008B4CED" w:rsidP="00EF7093">
            <w:pPr>
              <w:spacing w:before="60" w:after="60"/>
              <w:rPr>
                <w:rFonts w:ascii="Noto Sans" w:hAnsi="Noto Sans" w:cs="Noto Sans"/>
                <w:b/>
                <w:bCs/>
                <w:color w:val="FFFFFF" w:themeColor="background1"/>
                <w:sz w:val="18"/>
                <w:szCs w:val="18"/>
              </w:rPr>
            </w:pPr>
            <w:r w:rsidRPr="00C82679">
              <w:rPr>
                <w:rStyle w:val="divRuleBackground"/>
                <w:rFonts w:ascii="Noto Sans" w:eastAsia="Arial" w:hAnsi="Noto Sans" w:cs="Noto Sans"/>
                <w:b/>
                <w:bCs/>
                <w:color w:val="FFFFFF" w:themeColor="background1"/>
                <w:sz w:val="18"/>
                <w:szCs w:val="18"/>
              </w:rPr>
              <w:t xml:space="preserve">Minimum design levels at the crown of the road (m </w:t>
            </w:r>
            <w:proofErr w:type="gramStart"/>
            <w:r w:rsidRPr="00C82679">
              <w:rPr>
                <w:rStyle w:val="divRuleBackground"/>
                <w:rFonts w:ascii="Noto Sans" w:eastAsia="Arial" w:hAnsi="Noto Sans" w:cs="Noto Sans"/>
                <w:b/>
                <w:bCs/>
                <w:color w:val="FFFFFF" w:themeColor="background1"/>
                <w:sz w:val="18"/>
                <w:szCs w:val="18"/>
              </w:rPr>
              <w:t>AHD)</w:t>
            </w:r>
            <w:r w:rsidRPr="00C82679">
              <w:rPr>
                <w:rStyle w:val="sup"/>
                <w:rFonts w:ascii="Noto Sans" w:eastAsia="Arial" w:hAnsi="Noto Sans" w:cs="Noto Sans"/>
                <w:b/>
                <w:bCs/>
                <w:color w:val="FFFFFF" w:themeColor="background1"/>
                <w:sz w:val="18"/>
                <w:szCs w:val="18"/>
                <w:vertAlign w:val="superscript"/>
              </w:rPr>
              <w:t>(</w:t>
            </w:r>
            <w:proofErr w:type="gramEnd"/>
            <w:r w:rsidRPr="00C82679">
              <w:rPr>
                <w:rStyle w:val="sup"/>
                <w:rFonts w:ascii="Noto Sans" w:eastAsia="Arial" w:hAnsi="Noto Sans" w:cs="Noto Sans"/>
                <w:b/>
                <w:bCs/>
                <w:color w:val="FFFFFF" w:themeColor="background1"/>
                <w:sz w:val="18"/>
                <w:szCs w:val="18"/>
                <w:vertAlign w:val="superscript"/>
              </w:rPr>
              <w:t>2)(3)</w:t>
            </w:r>
          </w:p>
        </w:tc>
      </w:tr>
      <w:tr w:rsidR="00871CD9" w:rsidRPr="0077486C" w14:paraId="13257826" w14:textId="77777777" w:rsidTr="0099589C">
        <w:trPr>
          <w:tblHeader/>
        </w:trPr>
        <w:tc>
          <w:tcPr>
            <w:tcW w:w="3783" w:type="dxa"/>
            <w:vMerge/>
            <w:tcBorders>
              <w:bottom w:val="single" w:sz="4" w:space="0" w:color="78797E"/>
            </w:tcBorders>
            <w:shd w:val="clear" w:color="auto" w:fill="4C8DCD"/>
          </w:tcPr>
          <w:p w14:paraId="0B7989D6" w14:textId="56FF0CB0" w:rsidR="00871CD9" w:rsidRPr="00C82679" w:rsidRDefault="00871CD9" w:rsidP="00D420CA">
            <w:pPr>
              <w:spacing w:before="60" w:after="60"/>
              <w:rPr>
                <w:rFonts w:ascii="Noto Sans" w:hAnsi="Noto Sans" w:cs="Noto Sans"/>
                <w:b/>
                <w:bCs/>
                <w:color w:val="FFFFFF" w:themeColor="background1"/>
                <w:sz w:val="18"/>
                <w:szCs w:val="18"/>
              </w:rPr>
            </w:pPr>
          </w:p>
        </w:tc>
        <w:tc>
          <w:tcPr>
            <w:tcW w:w="3782" w:type="dxa"/>
            <w:shd w:val="clear" w:color="auto" w:fill="4C8DCD"/>
          </w:tcPr>
          <w:p w14:paraId="6C293ED3" w14:textId="11A300BC" w:rsidR="00871CD9" w:rsidRPr="00C82679" w:rsidRDefault="00871CD9" w:rsidP="00D420CA">
            <w:pPr>
              <w:spacing w:before="60" w:after="60"/>
              <w:rPr>
                <w:rFonts w:ascii="Noto Sans" w:hAnsi="Noto Sans" w:cs="Noto Sans"/>
                <w:b/>
                <w:bCs/>
                <w:color w:val="FFFFFF" w:themeColor="background1"/>
                <w:sz w:val="18"/>
                <w:szCs w:val="18"/>
              </w:rPr>
            </w:pPr>
            <w:r w:rsidRPr="00C82679">
              <w:rPr>
                <w:rFonts w:ascii="Noto Sans" w:hAnsi="Noto Sans" w:cs="Noto Sans"/>
                <w:b/>
                <w:bCs/>
                <w:color w:val="FFFFFF" w:themeColor="background1"/>
                <w:sz w:val="18"/>
                <w:szCs w:val="18"/>
              </w:rPr>
              <w:t>Local road</w:t>
            </w:r>
          </w:p>
        </w:tc>
        <w:tc>
          <w:tcPr>
            <w:tcW w:w="3782" w:type="dxa"/>
            <w:shd w:val="clear" w:color="auto" w:fill="4C8DCD"/>
          </w:tcPr>
          <w:p w14:paraId="6A4623BC" w14:textId="355FE086" w:rsidR="00871CD9" w:rsidRPr="00C82679" w:rsidRDefault="00871CD9" w:rsidP="00D420CA">
            <w:pPr>
              <w:spacing w:before="60" w:after="60"/>
              <w:rPr>
                <w:rFonts w:ascii="Noto Sans" w:hAnsi="Noto Sans" w:cs="Noto Sans"/>
                <w:b/>
                <w:bCs/>
                <w:color w:val="FFFFFF" w:themeColor="background1"/>
                <w:sz w:val="18"/>
                <w:szCs w:val="18"/>
              </w:rPr>
            </w:pPr>
            <w:r w:rsidRPr="00C82679">
              <w:rPr>
                <w:rFonts w:ascii="Noto Sans" w:hAnsi="Noto Sans" w:cs="Noto Sans"/>
                <w:b/>
                <w:bCs/>
                <w:color w:val="FFFFFF" w:themeColor="background1"/>
                <w:sz w:val="18"/>
                <w:szCs w:val="18"/>
              </w:rPr>
              <w:t>Neighbourhood road</w:t>
            </w:r>
          </w:p>
        </w:tc>
        <w:tc>
          <w:tcPr>
            <w:tcW w:w="3782" w:type="dxa"/>
            <w:tcBorders>
              <w:bottom w:val="single" w:sz="4" w:space="0" w:color="78797E"/>
            </w:tcBorders>
            <w:shd w:val="clear" w:color="auto" w:fill="4C8DCD"/>
          </w:tcPr>
          <w:p w14:paraId="50A98A24" w14:textId="3A353F4F" w:rsidR="00871CD9" w:rsidRPr="00C82679" w:rsidRDefault="00871CD9" w:rsidP="00D420CA">
            <w:pPr>
              <w:spacing w:before="60" w:after="60"/>
              <w:rPr>
                <w:rFonts w:ascii="Noto Sans" w:hAnsi="Noto Sans" w:cs="Noto Sans"/>
                <w:b/>
                <w:bCs/>
                <w:color w:val="FFFFFF" w:themeColor="background1"/>
                <w:sz w:val="18"/>
                <w:szCs w:val="18"/>
              </w:rPr>
            </w:pPr>
            <w:r w:rsidRPr="00C82679">
              <w:rPr>
                <w:rFonts w:ascii="Noto Sans" w:hAnsi="Noto Sans" w:cs="Noto Sans"/>
                <w:b/>
                <w:bCs/>
                <w:color w:val="FFFFFF" w:themeColor="background1"/>
                <w:sz w:val="18"/>
                <w:szCs w:val="18"/>
              </w:rPr>
              <w:t>District road, suburban road, arterial road</w:t>
            </w:r>
          </w:p>
        </w:tc>
      </w:tr>
      <w:tr w:rsidR="00A814F7" w:rsidRPr="0077486C" w14:paraId="4DB9D70C" w14:textId="77777777" w:rsidTr="0099589C">
        <w:tc>
          <w:tcPr>
            <w:tcW w:w="3783" w:type="dxa"/>
            <w:tcBorders>
              <w:bottom w:val="single" w:sz="4" w:space="0" w:color="78797E"/>
            </w:tcBorders>
          </w:tcPr>
          <w:p w14:paraId="1F7F00F4" w14:textId="48238904" w:rsidR="00A814F7" w:rsidRPr="00C82679" w:rsidRDefault="00A814F7" w:rsidP="00C82679">
            <w:pPr>
              <w:spacing w:before="60" w:after="60"/>
            </w:pPr>
            <w:r w:rsidRPr="00C82679">
              <w:rPr>
                <w:rFonts w:ascii="Noto Sans" w:hAnsi="Noto Sans" w:cs="Noto Sans"/>
                <w:sz w:val="18"/>
                <w:szCs w:val="18"/>
              </w:rPr>
              <w:t>Brisbane River</w:t>
            </w:r>
          </w:p>
        </w:tc>
        <w:tc>
          <w:tcPr>
            <w:tcW w:w="3782" w:type="dxa"/>
          </w:tcPr>
          <w:p w14:paraId="5D10741C" w14:textId="164C324D" w:rsidR="00A814F7" w:rsidRPr="00C82679" w:rsidRDefault="00A814F7" w:rsidP="00C82679">
            <w:pPr>
              <w:spacing w:before="60" w:after="60"/>
            </w:pPr>
            <w:r w:rsidRPr="00C82679">
              <w:rPr>
                <w:rFonts w:ascii="Noto Sans" w:hAnsi="Noto Sans" w:cs="Noto Sans"/>
                <w:sz w:val="18"/>
                <w:szCs w:val="18"/>
              </w:rPr>
              <w:t>5% AEP flood level</w:t>
            </w:r>
          </w:p>
        </w:tc>
        <w:tc>
          <w:tcPr>
            <w:tcW w:w="3782" w:type="dxa"/>
          </w:tcPr>
          <w:p w14:paraId="360957FF" w14:textId="04327145" w:rsidR="00A814F7" w:rsidRPr="00C82679" w:rsidRDefault="00A814F7" w:rsidP="00C82679">
            <w:pPr>
              <w:spacing w:before="60" w:after="60"/>
            </w:pPr>
            <w:r w:rsidRPr="00C82679">
              <w:rPr>
                <w:rFonts w:ascii="Noto Sans" w:hAnsi="Noto Sans" w:cs="Noto Sans"/>
                <w:sz w:val="18"/>
                <w:szCs w:val="18"/>
              </w:rPr>
              <w:t>2% AEP flood level</w:t>
            </w:r>
          </w:p>
        </w:tc>
        <w:tc>
          <w:tcPr>
            <w:tcW w:w="3782" w:type="dxa"/>
            <w:tcBorders>
              <w:bottom w:val="single" w:sz="4" w:space="0" w:color="78797E"/>
            </w:tcBorders>
          </w:tcPr>
          <w:p w14:paraId="66545E7D" w14:textId="1E300783" w:rsidR="00A814F7" w:rsidRPr="00C82679" w:rsidRDefault="00A814F7" w:rsidP="00C82679">
            <w:pPr>
              <w:spacing w:before="60" w:after="60"/>
            </w:pPr>
            <w:r w:rsidRPr="00C82679">
              <w:rPr>
                <w:rFonts w:ascii="Noto Sans" w:hAnsi="Noto Sans" w:cs="Noto Sans"/>
                <w:sz w:val="18"/>
                <w:szCs w:val="18"/>
              </w:rPr>
              <w:t>2% AEP flood level</w:t>
            </w:r>
          </w:p>
        </w:tc>
      </w:tr>
      <w:tr w:rsidR="005B38F5" w:rsidRPr="0077486C" w14:paraId="12701F14" w14:textId="77777777" w:rsidTr="0099589C">
        <w:tc>
          <w:tcPr>
            <w:tcW w:w="3783" w:type="dxa"/>
          </w:tcPr>
          <w:p w14:paraId="6D7BC7F1" w14:textId="1E2005C8" w:rsidR="005B38F5" w:rsidRPr="00C82679" w:rsidRDefault="005B38F5" w:rsidP="00C82679">
            <w:pPr>
              <w:spacing w:before="60" w:after="60"/>
            </w:pPr>
            <w:r w:rsidRPr="00C82679">
              <w:rPr>
                <w:rFonts w:ascii="Noto Sans" w:hAnsi="Noto Sans" w:cs="Noto Sans"/>
                <w:sz w:val="18"/>
                <w:szCs w:val="18"/>
              </w:rPr>
              <w:t>Creek/waterway</w:t>
            </w:r>
          </w:p>
        </w:tc>
        <w:tc>
          <w:tcPr>
            <w:tcW w:w="3782" w:type="dxa"/>
          </w:tcPr>
          <w:p w14:paraId="0949674B" w14:textId="4D8A9183" w:rsidR="005B38F5" w:rsidRPr="00C82679" w:rsidRDefault="005B38F5" w:rsidP="00C82679">
            <w:pPr>
              <w:spacing w:before="60" w:after="60"/>
            </w:pPr>
            <w:r w:rsidRPr="00C82679">
              <w:rPr>
                <w:rFonts w:ascii="Noto Sans" w:hAnsi="Noto Sans" w:cs="Noto Sans"/>
                <w:sz w:val="18"/>
                <w:szCs w:val="18"/>
              </w:rPr>
              <w:t>5% AEP flood level</w:t>
            </w:r>
          </w:p>
        </w:tc>
        <w:tc>
          <w:tcPr>
            <w:tcW w:w="3782" w:type="dxa"/>
          </w:tcPr>
          <w:p w14:paraId="0F7BB9FB" w14:textId="57FD2FD8" w:rsidR="005B38F5" w:rsidRPr="00C82679" w:rsidRDefault="005B38F5" w:rsidP="00C82679">
            <w:pPr>
              <w:spacing w:before="60" w:after="60"/>
            </w:pPr>
            <w:r w:rsidRPr="00C82679">
              <w:rPr>
                <w:rFonts w:ascii="Noto Sans" w:hAnsi="Noto Sans" w:cs="Noto Sans"/>
                <w:sz w:val="18"/>
                <w:szCs w:val="18"/>
              </w:rPr>
              <w:t>2% AEP flood level</w:t>
            </w:r>
          </w:p>
        </w:tc>
        <w:tc>
          <w:tcPr>
            <w:tcW w:w="3782" w:type="dxa"/>
          </w:tcPr>
          <w:p w14:paraId="40B2478F" w14:textId="272168D5" w:rsidR="005B38F5" w:rsidRPr="00C82679" w:rsidRDefault="005B38F5" w:rsidP="00C82679">
            <w:pPr>
              <w:spacing w:before="60" w:after="60"/>
            </w:pPr>
            <w:r w:rsidRPr="00C82679">
              <w:rPr>
                <w:rFonts w:ascii="Noto Sans" w:hAnsi="Noto Sans" w:cs="Noto Sans"/>
                <w:sz w:val="18"/>
                <w:szCs w:val="18"/>
              </w:rPr>
              <w:t>2% AEP flood level</w:t>
            </w:r>
          </w:p>
        </w:tc>
      </w:tr>
      <w:tr w:rsidR="00E7178F" w:rsidRPr="0077486C" w14:paraId="526CCAE0" w14:textId="77777777" w:rsidTr="0099589C">
        <w:tc>
          <w:tcPr>
            <w:tcW w:w="3783" w:type="dxa"/>
          </w:tcPr>
          <w:p w14:paraId="72650BD8" w14:textId="5ABFFB2B" w:rsidR="00E7178F" w:rsidRPr="0077486C" w:rsidRDefault="00E7178F" w:rsidP="00E7178F">
            <w:pPr>
              <w:spacing w:before="60" w:after="60"/>
              <w:rPr>
                <w:rFonts w:ascii="Noto Sans" w:hAnsi="Noto Sans" w:cs="Noto Sans"/>
                <w:sz w:val="18"/>
                <w:szCs w:val="18"/>
              </w:rPr>
            </w:pPr>
            <w:r w:rsidRPr="00C82679">
              <w:rPr>
                <w:rFonts w:ascii="Noto Sans" w:hAnsi="Noto Sans" w:cs="Noto Sans"/>
                <w:sz w:val="18"/>
                <w:szCs w:val="18"/>
              </w:rPr>
              <w:t>Overland flow</w:t>
            </w:r>
          </w:p>
        </w:tc>
        <w:tc>
          <w:tcPr>
            <w:tcW w:w="3782" w:type="dxa"/>
          </w:tcPr>
          <w:p w14:paraId="2C07D658" w14:textId="12138D6C" w:rsidR="00E7178F" w:rsidRPr="0077486C" w:rsidRDefault="00E7178F" w:rsidP="00E7178F">
            <w:pPr>
              <w:spacing w:before="60" w:after="60"/>
              <w:rPr>
                <w:rFonts w:ascii="Noto Sans" w:hAnsi="Noto Sans" w:cs="Noto Sans"/>
                <w:sz w:val="18"/>
                <w:szCs w:val="18"/>
              </w:rPr>
            </w:pPr>
            <w:r w:rsidRPr="00C82679">
              <w:rPr>
                <w:rFonts w:ascii="Noto Sans" w:hAnsi="Noto Sans" w:cs="Noto Sans"/>
                <w:sz w:val="18"/>
                <w:szCs w:val="18"/>
              </w:rPr>
              <w:t>5% AEP flood level</w:t>
            </w:r>
          </w:p>
        </w:tc>
        <w:tc>
          <w:tcPr>
            <w:tcW w:w="3782" w:type="dxa"/>
          </w:tcPr>
          <w:p w14:paraId="67AC53F0" w14:textId="132511D3" w:rsidR="00E7178F" w:rsidRPr="0077486C" w:rsidRDefault="00E7178F" w:rsidP="00E7178F">
            <w:pPr>
              <w:spacing w:before="60" w:after="60"/>
              <w:rPr>
                <w:rFonts w:ascii="Noto Sans" w:hAnsi="Noto Sans" w:cs="Noto Sans"/>
                <w:sz w:val="18"/>
                <w:szCs w:val="18"/>
              </w:rPr>
            </w:pPr>
            <w:r w:rsidRPr="00C82679">
              <w:rPr>
                <w:rFonts w:ascii="Noto Sans" w:hAnsi="Noto Sans" w:cs="Noto Sans"/>
                <w:sz w:val="18"/>
                <w:szCs w:val="18"/>
              </w:rPr>
              <w:t>5% AEP flood level</w:t>
            </w:r>
          </w:p>
        </w:tc>
        <w:tc>
          <w:tcPr>
            <w:tcW w:w="3782" w:type="dxa"/>
          </w:tcPr>
          <w:p w14:paraId="2984458C" w14:textId="102977DD" w:rsidR="00E7178F" w:rsidRPr="0077486C" w:rsidRDefault="00E7178F" w:rsidP="00E7178F">
            <w:pPr>
              <w:spacing w:before="60" w:after="60"/>
              <w:rPr>
                <w:rFonts w:ascii="Noto Sans" w:hAnsi="Noto Sans" w:cs="Noto Sans"/>
                <w:sz w:val="18"/>
                <w:szCs w:val="18"/>
              </w:rPr>
            </w:pPr>
            <w:r w:rsidRPr="00C82679">
              <w:rPr>
                <w:rFonts w:ascii="Noto Sans" w:hAnsi="Noto Sans" w:cs="Noto Sans"/>
                <w:sz w:val="18"/>
                <w:szCs w:val="18"/>
              </w:rPr>
              <w:t>5% AEP flood level</w:t>
            </w:r>
          </w:p>
        </w:tc>
      </w:tr>
      <w:tr w:rsidR="00C82679" w:rsidRPr="0077486C" w14:paraId="1F926782" w14:textId="77777777" w:rsidTr="00A65032">
        <w:tc>
          <w:tcPr>
            <w:tcW w:w="15129" w:type="dxa"/>
            <w:gridSpan w:val="4"/>
          </w:tcPr>
          <w:p w14:paraId="7FA7B2FA" w14:textId="77777777" w:rsidR="00C82679" w:rsidRPr="00C82679" w:rsidRDefault="00C82679" w:rsidP="00C82679">
            <w:pPr>
              <w:spacing w:before="60" w:after="60"/>
              <w:rPr>
                <w:rFonts w:ascii="Noto Sans" w:hAnsi="Noto Sans" w:cs="Noto Sans"/>
                <w:sz w:val="18"/>
                <w:szCs w:val="18"/>
              </w:rPr>
            </w:pPr>
            <w:r w:rsidRPr="00C82679">
              <w:rPr>
                <w:rFonts w:ascii="Noto Sans" w:hAnsi="Noto Sans" w:cs="Noto Sans"/>
                <w:sz w:val="18"/>
                <w:szCs w:val="18"/>
              </w:rPr>
              <w:t>Notes—</w:t>
            </w:r>
          </w:p>
          <w:p w14:paraId="5F8A23A5" w14:textId="77777777" w:rsidR="00C82679" w:rsidRPr="00C82679" w:rsidRDefault="00C82679" w:rsidP="00C82679">
            <w:pPr>
              <w:spacing w:before="60" w:after="60"/>
              <w:rPr>
                <w:rFonts w:ascii="Noto Sans" w:hAnsi="Noto Sans" w:cs="Noto Sans"/>
                <w:sz w:val="18"/>
                <w:szCs w:val="18"/>
              </w:rPr>
            </w:pPr>
            <w:r w:rsidRPr="00C82679">
              <w:rPr>
                <w:rFonts w:ascii="Noto Sans" w:hAnsi="Noto Sans" w:cs="Noto Sans"/>
                <w:sz w:val="18"/>
                <w:szCs w:val="18"/>
              </w:rPr>
              <w:t>(1) Where the site is subject to more than one flooding source, the minimum flood planning level is the highest level determined from these sources.</w:t>
            </w:r>
          </w:p>
          <w:p w14:paraId="51865079" w14:textId="77777777" w:rsidR="00C82679" w:rsidRPr="00C82679" w:rsidRDefault="00C82679" w:rsidP="00C82679">
            <w:pPr>
              <w:spacing w:before="60" w:after="60"/>
              <w:rPr>
                <w:rFonts w:ascii="Noto Sans" w:hAnsi="Noto Sans" w:cs="Noto Sans"/>
                <w:sz w:val="18"/>
                <w:szCs w:val="18"/>
              </w:rPr>
            </w:pPr>
            <w:r w:rsidRPr="00C82679">
              <w:rPr>
                <w:rFonts w:ascii="Noto Sans" w:hAnsi="Noto Sans" w:cs="Noto Sans"/>
                <w:sz w:val="18"/>
                <w:szCs w:val="18"/>
              </w:rPr>
              <w:t xml:space="preserve">(2) Where flood levels are not available from Council's </w:t>
            </w:r>
            <w:proofErr w:type="spellStart"/>
            <w:r w:rsidRPr="00C82679">
              <w:rPr>
                <w:rFonts w:ascii="Noto Sans" w:hAnsi="Noto Sans" w:cs="Noto Sans"/>
                <w:sz w:val="18"/>
                <w:szCs w:val="18"/>
              </w:rPr>
              <w:t>FloodWise</w:t>
            </w:r>
            <w:proofErr w:type="spellEnd"/>
            <w:r w:rsidRPr="00C82679">
              <w:rPr>
                <w:rFonts w:ascii="Noto Sans" w:hAnsi="Noto Sans" w:cs="Noto Sans"/>
                <w:sz w:val="18"/>
                <w:szCs w:val="18"/>
              </w:rPr>
              <w:t xml:space="preserve"> Property Report such as overland flow flooding a suitably qualified Registered Professional Engineer in Queensland with expertise in undertaking flood studies is required to estimate the relevant flood level. The Flood planning scheme policy sets out the requirements for a flood risk assessment process.</w:t>
            </w:r>
          </w:p>
          <w:p w14:paraId="1BFEF890" w14:textId="28CA2280" w:rsidR="00C82679" w:rsidRPr="0077486C" w:rsidRDefault="00C82679" w:rsidP="00C82679">
            <w:pPr>
              <w:spacing w:before="60" w:after="60"/>
              <w:rPr>
                <w:rFonts w:ascii="Noto Sans" w:hAnsi="Noto Sans" w:cs="Noto Sans"/>
                <w:sz w:val="18"/>
                <w:szCs w:val="18"/>
              </w:rPr>
            </w:pPr>
            <w:r w:rsidRPr="00C82679">
              <w:rPr>
                <w:rFonts w:ascii="Noto Sans" w:hAnsi="Noto Sans" w:cs="Noto Sans"/>
                <w:sz w:val="18"/>
                <w:szCs w:val="18"/>
              </w:rPr>
              <w:t>(3) The design standard for industry access is the 5% AEP flood level for all flooding sources.</w:t>
            </w:r>
          </w:p>
        </w:tc>
      </w:tr>
    </w:tbl>
    <w:p w14:paraId="517AF94A" w14:textId="77777777" w:rsidR="00717FF4" w:rsidRDefault="00717FF4" w:rsidP="001A0878"/>
    <w:p w14:paraId="2F09C7B3" w14:textId="77777777" w:rsidR="002871FC" w:rsidRDefault="002871FC">
      <w:pPr>
        <w:spacing w:after="0"/>
        <w:rPr>
          <w:rFonts w:ascii="Noto Sans" w:hAnsi="Noto Sans" w:cs="Noto Sans"/>
          <w:b/>
          <w:bCs/>
          <w:sz w:val="28"/>
          <w:szCs w:val="36"/>
          <w:lang w:val="en-GB"/>
        </w:rPr>
      </w:pPr>
      <w:r>
        <w:br w:type="page"/>
      </w:r>
    </w:p>
    <w:p w14:paraId="4614FA53" w14:textId="169D63C9" w:rsidR="006C4C23" w:rsidRDefault="009328BE" w:rsidP="009328BE">
      <w:pPr>
        <w:pStyle w:val="Heading2"/>
      </w:pPr>
      <w:r w:rsidRPr="009328BE">
        <w:lastRenderedPageBreak/>
        <w:t>Table 8.2.11.3.L—Categories of flood planning levels</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2521"/>
        <w:gridCol w:w="2522"/>
        <w:gridCol w:w="2522"/>
        <w:gridCol w:w="2521"/>
        <w:gridCol w:w="2521"/>
        <w:gridCol w:w="2522"/>
      </w:tblGrid>
      <w:tr w:rsidR="00C87372" w:rsidRPr="0077486C" w14:paraId="4DBFFBA8" w14:textId="77777777" w:rsidTr="006E34EA">
        <w:trPr>
          <w:tblHeader/>
        </w:trPr>
        <w:tc>
          <w:tcPr>
            <w:tcW w:w="2521" w:type="dxa"/>
            <w:vMerge w:val="restart"/>
            <w:shd w:val="clear" w:color="auto" w:fill="4C8DCD"/>
          </w:tcPr>
          <w:p w14:paraId="180C0943" w14:textId="41FCFBD8" w:rsidR="00C87372" w:rsidRPr="00C82679" w:rsidRDefault="00C87372" w:rsidP="00EF7093">
            <w:pPr>
              <w:spacing w:before="60" w:after="60"/>
              <w:rPr>
                <w:rFonts w:ascii="Noto Sans" w:hAnsi="Noto Sans" w:cs="Noto Sans"/>
                <w:b/>
                <w:bCs/>
                <w:color w:val="FFFFFF" w:themeColor="background1"/>
                <w:sz w:val="18"/>
                <w:szCs w:val="18"/>
              </w:rPr>
            </w:pPr>
            <w:r w:rsidRPr="00656FB5">
              <w:rPr>
                <w:rFonts w:ascii="Noto Sans" w:hAnsi="Noto Sans" w:cs="Noto Sans"/>
                <w:b/>
                <w:bCs/>
                <w:color w:val="FFFFFF" w:themeColor="background1"/>
                <w:sz w:val="18"/>
                <w:szCs w:val="18"/>
              </w:rPr>
              <w:t>Flooding source</w:t>
            </w:r>
            <w:r>
              <w:rPr>
                <w:rFonts w:ascii="Noto Sans" w:hAnsi="Noto Sans" w:cs="Noto Sans"/>
                <w:b/>
                <w:bCs/>
                <w:color w:val="FFFFFF" w:themeColor="background1"/>
                <w:sz w:val="18"/>
                <w:szCs w:val="18"/>
              </w:rPr>
              <w:t xml:space="preserve"> </w:t>
            </w:r>
            <w:r w:rsidRPr="00167DEC">
              <w:rPr>
                <w:rFonts w:ascii="Noto Sans" w:hAnsi="Noto Sans" w:cs="Noto Sans"/>
                <w:b/>
                <w:bCs/>
                <w:color w:val="FFFFFF" w:themeColor="background1"/>
                <w:sz w:val="18"/>
                <w:szCs w:val="18"/>
                <w:vertAlign w:val="superscript"/>
              </w:rPr>
              <w:t>(1)</w:t>
            </w:r>
          </w:p>
        </w:tc>
        <w:tc>
          <w:tcPr>
            <w:tcW w:w="12608" w:type="dxa"/>
            <w:gridSpan w:val="5"/>
            <w:shd w:val="clear" w:color="auto" w:fill="4C8DCD"/>
          </w:tcPr>
          <w:p w14:paraId="0184E5AF" w14:textId="176CB91A" w:rsidR="00C87372" w:rsidRPr="00C87372" w:rsidRDefault="00C87372" w:rsidP="00C87372">
            <w:pPr>
              <w:spacing w:before="60" w:after="60"/>
              <w:rPr>
                <w:rFonts w:ascii="Noto Sans" w:hAnsi="Noto Sans" w:cs="Noto Sans"/>
                <w:b/>
                <w:bCs/>
                <w:color w:val="FFFFFF" w:themeColor="background1"/>
                <w:sz w:val="18"/>
                <w:szCs w:val="18"/>
              </w:rPr>
            </w:pPr>
            <w:r w:rsidRPr="00C87372">
              <w:rPr>
                <w:rFonts w:ascii="Noto Sans" w:hAnsi="Noto Sans" w:cs="Noto Sans"/>
                <w:b/>
                <w:bCs/>
                <w:color w:val="FFFFFF" w:themeColor="background1"/>
                <w:sz w:val="18"/>
                <w:szCs w:val="18"/>
              </w:rPr>
              <w:t>Minimum design floor or pavement levels (m AHD)</w:t>
            </w:r>
            <w:r w:rsidR="00167DEC">
              <w:rPr>
                <w:rFonts w:ascii="Noto Sans" w:hAnsi="Noto Sans" w:cs="Noto Sans"/>
                <w:b/>
                <w:bCs/>
                <w:color w:val="FFFFFF" w:themeColor="background1"/>
                <w:sz w:val="18"/>
                <w:szCs w:val="18"/>
              </w:rPr>
              <w:t xml:space="preserve"> </w:t>
            </w:r>
            <w:r w:rsidRPr="00C87372">
              <w:rPr>
                <w:rFonts w:ascii="Noto Sans" w:hAnsi="Noto Sans" w:cs="Noto Sans"/>
                <w:b/>
                <w:bCs/>
                <w:color w:val="FFFFFF" w:themeColor="background1"/>
                <w:sz w:val="18"/>
                <w:szCs w:val="18"/>
                <w:vertAlign w:val="superscript"/>
              </w:rPr>
              <w:t>(2)</w:t>
            </w:r>
          </w:p>
          <w:p w14:paraId="20CC03F1" w14:textId="626C0B77" w:rsidR="00C87372" w:rsidRPr="00D83D03" w:rsidRDefault="00C87372" w:rsidP="00C87372">
            <w:pPr>
              <w:spacing w:before="60" w:after="60"/>
              <w:rPr>
                <w:rFonts w:ascii="Noto Sans" w:hAnsi="Noto Sans" w:cs="Noto Sans"/>
                <w:b/>
                <w:bCs/>
                <w:color w:val="FFFFFF" w:themeColor="background1"/>
                <w:sz w:val="18"/>
                <w:szCs w:val="18"/>
              </w:rPr>
            </w:pPr>
            <w:r w:rsidRPr="00C87372">
              <w:rPr>
                <w:rFonts w:ascii="Noto Sans" w:hAnsi="Noto Sans" w:cs="Noto Sans"/>
                <w:b/>
                <w:bCs/>
                <w:color w:val="FFFFFF" w:themeColor="background1"/>
                <w:sz w:val="18"/>
                <w:szCs w:val="18"/>
              </w:rPr>
              <w:t>(refer to Table 8.2.11.3.D for assignment of these categories)</w:t>
            </w:r>
          </w:p>
        </w:tc>
      </w:tr>
      <w:tr w:rsidR="00D849D4" w:rsidRPr="0077486C" w14:paraId="5AD560F9" w14:textId="77777777" w:rsidTr="00D83D03">
        <w:trPr>
          <w:tblHeader/>
        </w:trPr>
        <w:tc>
          <w:tcPr>
            <w:tcW w:w="2521" w:type="dxa"/>
            <w:vMerge/>
            <w:tcBorders>
              <w:bottom w:val="single" w:sz="4" w:space="0" w:color="78797E"/>
            </w:tcBorders>
            <w:shd w:val="clear" w:color="auto" w:fill="4C8DCD"/>
          </w:tcPr>
          <w:p w14:paraId="59264455" w14:textId="77777777" w:rsidR="00D849D4" w:rsidRPr="00C82679" w:rsidRDefault="00D849D4" w:rsidP="00D849D4">
            <w:pPr>
              <w:spacing w:before="60" w:after="60"/>
              <w:rPr>
                <w:rFonts w:ascii="Noto Sans" w:hAnsi="Noto Sans" w:cs="Noto Sans"/>
                <w:b/>
                <w:bCs/>
                <w:color w:val="FFFFFF" w:themeColor="background1"/>
                <w:sz w:val="18"/>
                <w:szCs w:val="18"/>
              </w:rPr>
            </w:pPr>
          </w:p>
        </w:tc>
        <w:tc>
          <w:tcPr>
            <w:tcW w:w="2522" w:type="dxa"/>
            <w:shd w:val="clear" w:color="auto" w:fill="4C8DCD"/>
          </w:tcPr>
          <w:p w14:paraId="4A0618CA" w14:textId="2F71D7EF" w:rsidR="00D849D4" w:rsidRPr="00167DEC" w:rsidRDefault="00D849D4" w:rsidP="00D849D4">
            <w:pPr>
              <w:spacing w:before="60" w:after="60"/>
              <w:rPr>
                <w:rFonts w:ascii="Noto Sans" w:hAnsi="Noto Sans" w:cs="Noto Sans"/>
                <w:b/>
                <w:bCs/>
                <w:color w:val="FFFFFF" w:themeColor="background1"/>
                <w:sz w:val="18"/>
                <w:szCs w:val="18"/>
              </w:rPr>
            </w:pPr>
            <w:r w:rsidRPr="00167DEC">
              <w:rPr>
                <w:rFonts w:ascii="Noto Sans" w:hAnsi="Noto Sans" w:cs="Noto Sans"/>
                <w:b/>
                <w:bCs/>
                <w:color w:val="FFFFFF" w:themeColor="background1"/>
                <w:sz w:val="18"/>
                <w:szCs w:val="18"/>
              </w:rPr>
              <w:t>Category A</w:t>
            </w:r>
          </w:p>
        </w:tc>
        <w:tc>
          <w:tcPr>
            <w:tcW w:w="2522" w:type="dxa"/>
            <w:shd w:val="clear" w:color="auto" w:fill="4C8DCD"/>
          </w:tcPr>
          <w:p w14:paraId="2C1844BA" w14:textId="3D75BACD" w:rsidR="00D849D4" w:rsidRPr="00167DEC" w:rsidRDefault="00D849D4" w:rsidP="00D849D4">
            <w:pPr>
              <w:spacing w:before="60" w:after="60"/>
              <w:rPr>
                <w:rFonts w:ascii="Noto Sans" w:hAnsi="Noto Sans" w:cs="Noto Sans"/>
                <w:b/>
                <w:bCs/>
                <w:color w:val="FFFFFF" w:themeColor="background1"/>
                <w:sz w:val="18"/>
                <w:szCs w:val="18"/>
              </w:rPr>
            </w:pPr>
            <w:r w:rsidRPr="00167DEC">
              <w:rPr>
                <w:rFonts w:ascii="Noto Sans" w:hAnsi="Noto Sans" w:cs="Noto Sans"/>
                <w:b/>
                <w:bCs/>
                <w:color w:val="FFFFFF" w:themeColor="background1"/>
                <w:sz w:val="18"/>
                <w:szCs w:val="18"/>
              </w:rPr>
              <w:t>Category B</w:t>
            </w:r>
          </w:p>
        </w:tc>
        <w:tc>
          <w:tcPr>
            <w:tcW w:w="2521" w:type="dxa"/>
            <w:shd w:val="clear" w:color="auto" w:fill="4C8DCD"/>
          </w:tcPr>
          <w:p w14:paraId="774E9577" w14:textId="688C0F2E" w:rsidR="00D849D4" w:rsidRPr="00167DEC" w:rsidRDefault="00D849D4" w:rsidP="00D849D4">
            <w:pPr>
              <w:spacing w:before="60" w:after="60"/>
              <w:rPr>
                <w:rFonts w:ascii="Noto Sans" w:hAnsi="Noto Sans" w:cs="Noto Sans"/>
                <w:b/>
                <w:bCs/>
                <w:color w:val="FFFFFF" w:themeColor="background1"/>
                <w:sz w:val="18"/>
                <w:szCs w:val="18"/>
              </w:rPr>
            </w:pPr>
            <w:r w:rsidRPr="00167DEC">
              <w:rPr>
                <w:rFonts w:ascii="Noto Sans" w:hAnsi="Noto Sans" w:cs="Noto Sans"/>
                <w:b/>
                <w:bCs/>
                <w:color w:val="FFFFFF" w:themeColor="background1"/>
                <w:sz w:val="18"/>
                <w:szCs w:val="18"/>
              </w:rPr>
              <w:t>Category C</w:t>
            </w:r>
          </w:p>
        </w:tc>
        <w:tc>
          <w:tcPr>
            <w:tcW w:w="2521" w:type="dxa"/>
            <w:shd w:val="clear" w:color="auto" w:fill="4C8DCD"/>
          </w:tcPr>
          <w:p w14:paraId="3A1150DD" w14:textId="602F4734" w:rsidR="00D849D4" w:rsidRPr="00167DEC" w:rsidRDefault="00D849D4" w:rsidP="00D849D4">
            <w:pPr>
              <w:spacing w:before="60" w:after="60"/>
              <w:rPr>
                <w:rFonts w:ascii="Noto Sans" w:hAnsi="Noto Sans" w:cs="Noto Sans"/>
                <w:b/>
                <w:bCs/>
                <w:color w:val="FFFFFF" w:themeColor="background1"/>
                <w:sz w:val="18"/>
                <w:szCs w:val="18"/>
              </w:rPr>
            </w:pPr>
            <w:r w:rsidRPr="00167DEC">
              <w:rPr>
                <w:rFonts w:ascii="Noto Sans" w:hAnsi="Noto Sans" w:cs="Noto Sans"/>
                <w:b/>
                <w:bCs/>
                <w:color w:val="FFFFFF" w:themeColor="background1"/>
                <w:sz w:val="18"/>
                <w:szCs w:val="18"/>
              </w:rPr>
              <w:t>Category D</w:t>
            </w:r>
          </w:p>
        </w:tc>
        <w:tc>
          <w:tcPr>
            <w:tcW w:w="2522" w:type="dxa"/>
            <w:tcBorders>
              <w:bottom w:val="single" w:sz="4" w:space="0" w:color="78797E"/>
            </w:tcBorders>
            <w:shd w:val="clear" w:color="auto" w:fill="4C8DCD"/>
          </w:tcPr>
          <w:p w14:paraId="4557F817" w14:textId="10CB7A86" w:rsidR="00D849D4" w:rsidRPr="00167DEC" w:rsidRDefault="00D849D4" w:rsidP="00D849D4">
            <w:pPr>
              <w:spacing w:before="60" w:after="60"/>
              <w:rPr>
                <w:rFonts w:ascii="Noto Sans" w:hAnsi="Noto Sans" w:cs="Noto Sans"/>
                <w:b/>
                <w:bCs/>
                <w:color w:val="FFFFFF" w:themeColor="background1"/>
                <w:sz w:val="18"/>
                <w:szCs w:val="18"/>
              </w:rPr>
            </w:pPr>
            <w:r w:rsidRPr="00167DEC">
              <w:rPr>
                <w:rFonts w:ascii="Noto Sans" w:hAnsi="Noto Sans" w:cs="Noto Sans"/>
                <w:b/>
                <w:bCs/>
                <w:color w:val="FFFFFF" w:themeColor="background1"/>
                <w:sz w:val="18"/>
                <w:szCs w:val="18"/>
              </w:rPr>
              <w:t>Category E</w:t>
            </w:r>
          </w:p>
        </w:tc>
      </w:tr>
      <w:tr w:rsidR="00B6111B" w:rsidRPr="0077486C" w14:paraId="4D4D3251" w14:textId="77777777" w:rsidTr="00D83D03">
        <w:tc>
          <w:tcPr>
            <w:tcW w:w="2521" w:type="dxa"/>
            <w:tcBorders>
              <w:bottom w:val="single" w:sz="4" w:space="0" w:color="78797E"/>
            </w:tcBorders>
          </w:tcPr>
          <w:p w14:paraId="46F60966" w14:textId="2D3BCEF7"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Brisbane River</w:t>
            </w:r>
          </w:p>
        </w:tc>
        <w:tc>
          <w:tcPr>
            <w:tcW w:w="2522" w:type="dxa"/>
          </w:tcPr>
          <w:p w14:paraId="6A7FB4C4" w14:textId="77777777" w:rsidR="00B6111B" w:rsidRPr="006D52C7" w:rsidRDefault="00B6111B" w:rsidP="00B6111B">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1% AEP flood level</w:t>
            </w:r>
          </w:p>
          <w:p w14:paraId="3978B387" w14:textId="4046B7A4"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+ 500mm</w:t>
            </w:r>
          </w:p>
        </w:tc>
        <w:tc>
          <w:tcPr>
            <w:tcW w:w="2522" w:type="dxa"/>
          </w:tcPr>
          <w:p w14:paraId="73FFF2C1" w14:textId="77777777" w:rsidR="00B6111B" w:rsidRPr="006D52C7" w:rsidRDefault="00B6111B" w:rsidP="00B6111B">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1% AEP flood level</w:t>
            </w:r>
          </w:p>
          <w:p w14:paraId="67D358D5" w14:textId="3D10D0B2"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+ 300mm</w:t>
            </w:r>
          </w:p>
        </w:tc>
        <w:tc>
          <w:tcPr>
            <w:tcW w:w="2521" w:type="dxa"/>
          </w:tcPr>
          <w:p w14:paraId="55D10050" w14:textId="49231CCC"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DFL</w:t>
            </w:r>
          </w:p>
        </w:tc>
        <w:tc>
          <w:tcPr>
            <w:tcW w:w="2521" w:type="dxa"/>
          </w:tcPr>
          <w:p w14:paraId="3203C7DC" w14:textId="631499AC"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5% AEP flood level</w:t>
            </w:r>
          </w:p>
        </w:tc>
        <w:tc>
          <w:tcPr>
            <w:tcW w:w="2522" w:type="dxa"/>
            <w:tcBorders>
              <w:bottom w:val="single" w:sz="4" w:space="0" w:color="78797E"/>
            </w:tcBorders>
          </w:tcPr>
          <w:p w14:paraId="56170CA6" w14:textId="285833FA" w:rsidR="00B6111B" w:rsidRPr="006D52C7" w:rsidRDefault="00B6111B" w:rsidP="00B6111B">
            <w:pPr>
              <w:spacing w:before="60" w:after="60"/>
              <w:rPr>
                <w:rFonts w:ascii="Noto Sans" w:hAnsi="Noto Sans" w:cs="Noto Sans"/>
                <w:sz w:val="18"/>
                <w:szCs w:val="18"/>
              </w:rPr>
            </w:pPr>
            <w:r w:rsidRPr="006D52C7">
              <w:rPr>
                <w:rFonts w:ascii="Noto Sans" w:hAnsi="Noto Sans" w:cs="Noto Sans"/>
                <w:sz w:val="18"/>
                <w:szCs w:val="18"/>
              </w:rPr>
              <w:t>5% AEP flood level</w:t>
            </w:r>
          </w:p>
        </w:tc>
      </w:tr>
      <w:tr w:rsidR="00075D20" w:rsidRPr="0077486C" w14:paraId="5254E614" w14:textId="77777777" w:rsidTr="00D83D03">
        <w:tc>
          <w:tcPr>
            <w:tcW w:w="2521" w:type="dxa"/>
          </w:tcPr>
          <w:p w14:paraId="25902A7D" w14:textId="13F5F2D0"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Creek/</w:t>
            </w:r>
            <w:r w:rsidRPr="006D52C7">
              <w:rPr>
                <w:rFonts w:ascii="Noto Sans" w:hAnsi="Noto Sans" w:cs="Noto Sans"/>
                <w:sz w:val="18"/>
                <w:szCs w:val="18"/>
              </w:rPr>
              <w:br/>
              <w:t>waterway</w:t>
            </w:r>
          </w:p>
        </w:tc>
        <w:tc>
          <w:tcPr>
            <w:tcW w:w="2522" w:type="dxa"/>
          </w:tcPr>
          <w:p w14:paraId="5D70E403" w14:textId="77777777" w:rsidR="00075D20" w:rsidRPr="006D52C7" w:rsidRDefault="00075D20" w:rsidP="00075D20">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1% AEP flood level</w:t>
            </w:r>
          </w:p>
          <w:p w14:paraId="6827D88F" w14:textId="4EE827BF"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+ 500mm</w:t>
            </w:r>
          </w:p>
        </w:tc>
        <w:tc>
          <w:tcPr>
            <w:tcW w:w="2522" w:type="dxa"/>
          </w:tcPr>
          <w:p w14:paraId="3B49B05D" w14:textId="77777777" w:rsidR="00075D20" w:rsidRPr="006D52C7" w:rsidRDefault="00075D20" w:rsidP="00075D20">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1% AEP flood level</w:t>
            </w:r>
          </w:p>
          <w:p w14:paraId="26BAC7D1" w14:textId="14FFC1CB"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+ 300mm</w:t>
            </w:r>
          </w:p>
        </w:tc>
        <w:tc>
          <w:tcPr>
            <w:tcW w:w="2521" w:type="dxa"/>
          </w:tcPr>
          <w:p w14:paraId="30FBDACC" w14:textId="32BA52B4"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1% AEP flood level</w:t>
            </w:r>
          </w:p>
        </w:tc>
        <w:tc>
          <w:tcPr>
            <w:tcW w:w="2521" w:type="dxa"/>
          </w:tcPr>
          <w:p w14:paraId="66905E90" w14:textId="31038195"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1% AEP flood level</w:t>
            </w:r>
          </w:p>
        </w:tc>
        <w:tc>
          <w:tcPr>
            <w:tcW w:w="2522" w:type="dxa"/>
          </w:tcPr>
          <w:p w14:paraId="4B8898A6" w14:textId="6E8F01D3" w:rsidR="00075D20" w:rsidRPr="006D52C7" w:rsidRDefault="00075D20" w:rsidP="00075D20">
            <w:pPr>
              <w:spacing w:before="60" w:after="60"/>
              <w:rPr>
                <w:rFonts w:ascii="Noto Sans" w:hAnsi="Noto Sans" w:cs="Noto Sans"/>
                <w:sz w:val="18"/>
                <w:szCs w:val="18"/>
              </w:rPr>
            </w:pPr>
            <w:r w:rsidRPr="006D52C7">
              <w:rPr>
                <w:rFonts w:ascii="Noto Sans" w:hAnsi="Noto Sans" w:cs="Noto Sans"/>
                <w:sz w:val="18"/>
                <w:szCs w:val="18"/>
              </w:rPr>
              <w:t>5% AEP flood level</w:t>
            </w:r>
          </w:p>
        </w:tc>
      </w:tr>
      <w:tr w:rsidR="00C8505B" w:rsidRPr="0077486C" w14:paraId="69A93952" w14:textId="77777777" w:rsidTr="00D83D03">
        <w:tc>
          <w:tcPr>
            <w:tcW w:w="2521" w:type="dxa"/>
          </w:tcPr>
          <w:p w14:paraId="1E0B7BF0" w14:textId="6EC8FC0B"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Overland flow</w:t>
            </w:r>
          </w:p>
        </w:tc>
        <w:tc>
          <w:tcPr>
            <w:tcW w:w="2522" w:type="dxa"/>
          </w:tcPr>
          <w:p w14:paraId="2F7A1C05" w14:textId="77777777" w:rsidR="00C8505B" w:rsidRPr="006D52C7" w:rsidRDefault="00C8505B" w:rsidP="00C8505B">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2% AEP flood level</w:t>
            </w:r>
          </w:p>
          <w:p w14:paraId="542D28B4" w14:textId="7A91C68D"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+ 500mm</w:t>
            </w:r>
          </w:p>
        </w:tc>
        <w:tc>
          <w:tcPr>
            <w:tcW w:w="2522" w:type="dxa"/>
          </w:tcPr>
          <w:p w14:paraId="457B0E27" w14:textId="77777777" w:rsidR="00C8505B" w:rsidRPr="006D52C7" w:rsidRDefault="00C8505B" w:rsidP="00C8505B">
            <w:pPr>
              <w:pStyle w:val="p"/>
              <w:rPr>
                <w:rFonts w:ascii="Noto Sans" w:eastAsiaTheme="minorEastAsia" w:hAnsi="Noto Sans" w:cs="Noto Sans"/>
                <w:sz w:val="18"/>
                <w:szCs w:val="18"/>
                <w:lang w:val="en-AU"/>
              </w:rPr>
            </w:pPr>
            <w:r w:rsidRPr="006D52C7">
              <w:rPr>
                <w:rFonts w:ascii="Noto Sans" w:eastAsiaTheme="minorEastAsia" w:hAnsi="Noto Sans" w:cs="Noto Sans"/>
                <w:sz w:val="18"/>
                <w:szCs w:val="18"/>
                <w:lang w:val="en-AU"/>
              </w:rPr>
              <w:t>2% AEP flood level</w:t>
            </w:r>
          </w:p>
          <w:p w14:paraId="399E6487" w14:textId="1CDABC9F"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+ 300mm</w:t>
            </w:r>
          </w:p>
        </w:tc>
        <w:tc>
          <w:tcPr>
            <w:tcW w:w="2521" w:type="dxa"/>
          </w:tcPr>
          <w:p w14:paraId="687AFD96" w14:textId="0E82DA0F"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2% AEP flood level</w:t>
            </w:r>
          </w:p>
        </w:tc>
        <w:tc>
          <w:tcPr>
            <w:tcW w:w="2521" w:type="dxa"/>
          </w:tcPr>
          <w:p w14:paraId="0C836DAE" w14:textId="4CF43110"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2% AEP flood level</w:t>
            </w:r>
          </w:p>
        </w:tc>
        <w:tc>
          <w:tcPr>
            <w:tcW w:w="2522" w:type="dxa"/>
          </w:tcPr>
          <w:p w14:paraId="29136F80" w14:textId="4F0B14D1" w:rsidR="00C8505B" w:rsidRPr="0077486C" w:rsidRDefault="00C8505B" w:rsidP="00C8505B">
            <w:pPr>
              <w:spacing w:before="60" w:after="60"/>
              <w:rPr>
                <w:rFonts w:ascii="Noto Sans" w:hAnsi="Noto Sans" w:cs="Noto Sans"/>
                <w:sz w:val="18"/>
                <w:szCs w:val="18"/>
              </w:rPr>
            </w:pPr>
            <w:r w:rsidRPr="006D52C7">
              <w:rPr>
                <w:rFonts w:ascii="Noto Sans" w:hAnsi="Noto Sans" w:cs="Noto Sans"/>
                <w:sz w:val="18"/>
                <w:szCs w:val="18"/>
              </w:rPr>
              <w:t>5% AEP flood level</w:t>
            </w:r>
          </w:p>
        </w:tc>
      </w:tr>
      <w:tr w:rsidR="006D52C7" w:rsidRPr="0077486C" w14:paraId="5500C106" w14:textId="77777777" w:rsidTr="00E46AD3">
        <w:tc>
          <w:tcPr>
            <w:tcW w:w="15129" w:type="dxa"/>
            <w:gridSpan w:val="6"/>
          </w:tcPr>
          <w:p w14:paraId="205E1E0F" w14:textId="77777777" w:rsidR="006D52C7" w:rsidRPr="006D52C7" w:rsidRDefault="006D52C7" w:rsidP="006D52C7">
            <w:pPr>
              <w:spacing w:before="60" w:after="60"/>
              <w:rPr>
                <w:rFonts w:ascii="Noto Sans" w:hAnsi="Noto Sans" w:cs="Noto Sans"/>
                <w:sz w:val="18"/>
                <w:szCs w:val="18"/>
              </w:rPr>
            </w:pPr>
            <w:r w:rsidRPr="006D52C7">
              <w:rPr>
                <w:rFonts w:ascii="Noto Sans" w:hAnsi="Noto Sans" w:cs="Noto Sans"/>
                <w:sz w:val="18"/>
                <w:szCs w:val="18"/>
              </w:rPr>
              <w:t>Notes—</w:t>
            </w:r>
          </w:p>
          <w:p w14:paraId="55B3E450" w14:textId="77777777" w:rsidR="006D52C7" w:rsidRPr="006D52C7" w:rsidRDefault="006D52C7" w:rsidP="006D52C7">
            <w:pPr>
              <w:spacing w:before="60" w:after="60"/>
              <w:rPr>
                <w:rFonts w:ascii="Noto Sans" w:hAnsi="Noto Sans" w:cs="Noto Sans"/>
                <w:sz w:val="18"/>
                <w:szCs w:val="18"/>
              </w:rPr>
            </w:pPr>
            <w:r w:rsidRPr="006D52C7">
              <w:rPr>
                <w:rFonts w:ascii="Noto Sans" w:hAnsi="Noto Sans" w:cs="Noto Sans"/>
                <w:sz w:val="18"/>
                <w:szCs w:val="18"/>
              </w:rPr>
              <w:t>(1) Where the site is subject to more than one type of flooding that is overland flow flooding, creek or waterway flooding or river flooding, the minimum flood immunity level is the highest level determined from these sources.</w:t>
            </w:r>
          </w:p>
          <w:p w14:paraId="0479F035" w14:textId="714ABA1C" w:rsidR="006D52C7" w:rsidRPr="0077486C" w:rsidRDefault="006D52C7" w:rsidP="006D52C7">
            <w:pPr>
              <w:spacing w:before="60" w:after="60"/>
              <w:rPr>
                <w:rFonts w:ascii="Noto Sans" w:hAnsi="Noto Sans" w:cs="Noto Sans"/>
                <w:sz w:val="18"/>
                <w:szCs w:val="18"/>
              </w:rPr>
            </w:pPr>
            <w:r w:rsidRPr="006D52C7">
              <w:rPr>
                <w:rFonts w:ascii="Noto Sans" w:hAnsi="Noto Sans" w:cs="Noto Sans"/>
                <w:sz w:val="18"/>
                <w:szCs w:val="18"/>
              </w:rPr>
              <w:t xml:space="preserve">(2) Where flood levels are not available from Council's </w:t>
            </w:r>
            <w:proofErr w:type="spellStart"/>
            <w:r w:rsidRPr="006D52C7">
              <w:rPr>
                <w:rFonts w:ascii="Noto Sans" w:hAnsi="Noto Sans" w:cs="Noto Sans"/>
                <w:sz w:val="18"/>
                <w:szCs w:val="18"/>
              </w:rPr>
              <w:t>FloodWise</w:t>
            </w:r>
            <w:proofErr w:type="spellEnd"/>
            <w:r w:rsidRPr="006D52C7">
              <w:rPr>
                <w:rFonts w:ascii="Noto Sans" w:hAnsi="Noto Sans" w:cs="Noto Sans"/>
                <w:sz w:val="18"/>
                <w:szCs w:val="18"/>
              </w:rPr>
              <w:t xml:space="preserve"> Property Report such as overland flow flooding, the applicant will need to engage a suitably qualified Registered Professional Engineer Queensland with expertise in undertaking flood studies required to estimate the relevant flood level. The Flood planning scheme policy sets out the requirements for a flood risk assessment process.</w:t>
            </w:r>
          </w:p>
        </w:tc>
      </w:tr>
    </w:tbl>
    <w:p w14:paraId="66C5F4DB" w14:textId="77777777" w:rsidR="008F01F4" w:rsidRDefault="008F01F4">
      <w:pPr>
        <w:spacing w:after="0"/>
      </w:pPr>
    </w:p>
    <w:p w14:paraId="2882A13D" w14:textId="7A6B45FD" w:rsidR="008F01F4" w:rsidRDefault="008F01F4" w:rsidP="008F01F4">
      <w:pPr>
        <w:pStyle w:val="Heading2"/>
      </w:pPr>
      <w:r w:rsidRPr="008F01F4">
        <w:t>Table 8.2.11.3.M—Hazardous chemicals flood hazard threshold</w:t>
      </w:r>
    </w:p>
    <w:tbl>
      <w:tblPr>
        <w:tblStyle w:val="TableGrid"/>
        <w:tblW w:w="0" w:type="auto"/>
        <w:tblBorders>
          <w:top w:val="single" w:sz="4" w:space="0" w:color="78797E"/>
          <w:left w:val="single" w:sz="4" w:space="0" w:color="78797E"/>
          <w:bottom w:val="single" w:sz="4" w:space="0" w:color="78797E"/>
          <w:right w:val="single" w:sz="4" w:space="0" w:color="78797E"/>
          <w:insideH w:val="single" w:sz="4" w:space="0" w:color="78797E"/>
          <w:insideV w:val="single" w:sz="4" w:space="0" w:color="78797E"/>
        </w:tblBorders>
        <w:tblLook w:val="04A0" w:firstRow="1" w:lastRow="0" w:firstColumn="1" w:lastColumn="0" w:noHBand="0" w:noVBand="1"/>
      </w:tblPr>
      <w:tblGrid>
        <w:gridCol w:w="15129"/>
      </w:tblGrid>
      <w:tr w:rsidR="00A02E89" w:rsidRPr="0077486C" w14:paraId="368C132C" w14:textId="77777777" w:rsidTr="00EF7093">
        <w:trPr>
          <w:tblHeader/>
        </w:trPr>
        <w:tc>
          <w:tcPr>
            <w:tcW w:w="15129" w:type="dxa"/>
            <w:tcBorders>
              <w:bottom w:val="single" w:sz="4" w:space="0" w:color="78797E"/>
            </w:tcBorders>
            <w:shd w:val="clear" w:color="auto" w:fill="4C8DCD"/>
          </w:tcPr>
          <w:p w14:paraId="4D61A88D" w14:textId="7C42D052" w:rsidR="00A02E89" w:rsidRPr="0077486C" w:rsidRDefault="00A02E89" w:rsidP="00EF7093">
            <w:pPr>
              <w:spacing w:before="60" w:after="60"/>
              <w:rPr>
                <w:rFonts w:ascii="Noto Sans" w:hAnsi="Noto Sans" w:cs="Noto Sans"/>
                <w:b/>
                <w:bCs/>
                <w:color w:val="FFFFFF" w:themeColor="background1"/>
                <w:sz w:val="18"/>
                <w:szCs w:val="18"/>
              </w:rPr>
            </w:pPr>
            <w:r w:rsidRPr="00A02E89">
              <w:rPr>
                <w:rFonts w:ascii="Noto Sans" w:hAnsi="Noto Sans" w:cs="Noto Sans"/>
                <w:b/>
                <w:bCs/>
                <w:color w:val="FFFFFF" w:themeColor="background1"/>
                <w:sz w:val="18"/>
                <w:szCs w:val="18"/>
              </w:rPr>
              <w:t>Hazardous chemicals flood hazard threshold means any of the following:</w:t>
            </w:r>
          </w:p>
        </w:tc>
      </w:tr>
      <w:tr w:rsidR="00A02E89" w:rsidRPr="0077486C" w14:paraId="6AB24848" w14:textId="77777777" w:rsidTr="00EF7093">
        <w:tc>
          <w:tcPr>
            <w:tcW w:w="15129" w:type="dxa"/>
            <w:tcBorders>
              <w:bottom w:val="single" w:sz="4" w:space="0" w:color="78797E"/>
            </w:tcBorders>
          </w:tcPr>
          <w:p w14:paraId="51B30189" w14:textId="77777777" w:rsidR="00A02E89" w:rsidRPr="00A02E89" w:rsidRDefault="00A02E89" w:rsidP="00A02E89">
            <w:pPr>
              <w:spacing w:before="60" w:after="60"/>
              <w:rPr>
                <w:rStyle w:val="divRuleBackground"/>
                <w:rFonts w:ascii="Noto Sans" w:eastAsia="Arial" w:hAnsi="Noto Sans" w:cs="Noto Sans"/>
                <w:color w:val="000000"/>
                <w:sz w:val="18"/>
                <w:szCs w:val="18"/>
              </w:rPr>
            </w:pPr>
            <w:r w:rsidRPr="00A02E89">
              <w:rPr>
                <w:rStyle w:val="divRuleBackground"/>
                <w:rFonts w:ascii="Noto Sans" w:eastAsia="Arial" w:hAnsi="Noto Sans" w:cs="Noto Sans"/>
                <w:color w:val="000000"/>
                <w:sz w:val="18"/>
                <w:szCs w:val="18"/>
              </w:rPr>
              <w:t>A hazardous chemical listed in schedule 11 of the Work Health and Safety Regulation 2011 in a quantity that exceeds a threshold quantity stated in column 5 of schedule 11</w:t>
            </w:r>
          </w:p>
          <w:p w14:paraId="5B4ECD5E" w14:textId="77777777" w:rsidR="00A02E89" w:rsidRPr="00A02E89" w:rsidRDefault="00A02E89" w:rsidP="00A02E89">
            <w:pPr>
              <w:spacing w:before="60" w:after="60"/>
              <w:rPr>
                <w:rStyle w:val="divRuleBackground"/>
                <w:rFonts w:ascii="Noto Sans" w:eastAsia="Arial" w:hAnsi="Noto Sans" w:cs="Noto Sans"/>
                <w:color w:val="000000"/>
                <w:sz w:val="18"/>
                <w:szCs w:val="18"/>
              </w:rPr>
            </w:pPr>
            <w:r w:rsidRPr="00A02E89">
              <w:rPr>
                <w:rStyle w:val="divRuleBackground"/>
                <w:rFonts w:ascii="Noto Sans" w:eastAsia="Arial" w:hAnsi="Noto Sans" w:cs="Noto Sans"/>
                <w:color w:val="000000"/>
                <w:sz w:val="18"/>
                <w:szCs w:val="18"/>
              </w:rPr>
              <w:t>A chemical classified as hazardous to the aquatic environment under the Australian Dangerous Goods Code in the Acute I or Chronic I category that exceeds 2500 litres or kilograms</w:t>
            </w:r>
          </w:p>
          <w:p w14:paraId="79297EDD" w14:textId="77777777" w:rsidR="00A02E89" w:rsidRPr="00A02E89" w:rsidRDefault="00A02E89" w:rsidP="00A02E89">
            <w:pPr>
              <w:spacing w:before="60" w:after="60"/>
              <w:rPr>
                <w:rStyle w:val="divRuleBackground"/>
                <w:rFonts w:ascii="Noto Sans" w:eastAsia="Arial" w:hAnsi="Noto Sans" w:cs="Noto Sans"/>
                <w:color w:val="000000"/>
                <w:sz w:val="18"/>
                <w:szCs w:val="18"/>
              </w:rPr>
            </w:pPr>
            <w:r w:rsidRPr="00A02E89">
              <w:rPr>
                <w:rStyle w:val="divRuleBackground"/>
                <w:rFonts w:ascii="Noto Sans" w:eastAsia="Arial" w:hAnsi="Noto Sans" w:cs="Noto Sans"/>
                <w:color w:val="000000"/>
                <w:sz w:val="18"/>
                <w:szCs w:val="18"/>
              </w:rPr>
              <w:t>A chemical classified as hazardous to the aquatic environment under the Australian Dangerous Goods Code in the Chronic II category that exceeds 10,000 litres or kilograms</w:t>
            </w:r>
          </w:p>
          <w:p w14:paraId="47F4DDD2" w14:textId="77777777" w:rsidR="00A02E89" w:rsidRPr="00A02E89" w:rsidRDefault="00A02E89" w:rsidP="00A02E89">
            <w:pPr>
              <w:spacing w:before="60" w:after="60"/>
              <w:rPr>
                <w:rStyle w:val="divRuleBackground"/>
                <w:rFonts w:ascii="Noto Sans" w:eastAsia="Arial" w:hAnsi="Noto Sans" w:cs="Noto Sans"/>
                <w:color w:val="000000"/>
                <w:sz w:val="18"/>
                <w:szCs w:val="18"/>
              </w:rPr>
            </w:pPr>
            <w:r w:rsidRPr="00A02E89">
              <w:rPr>
                <w:rStyle w:val="divRuleBackground"/>
                <w:rFonts w:ascii="Noto Sans" w:eastAsia="Arial" w:hAnsi="Noto Sans" w:cs="Noto Sans"/>
                <w:color w:val="000000"/>
                <w:sz w:val="18"/>
                <w:szCs w:val="18"/>
              </w:rPr>
              <w:t>A chemical classified as hazardous to the aquatic environment under the Australian Dangerous Goods Code and assigned to Packing Group III that exceeds 10,000 litres or kilograms</w:t>
            </w:r>
          </w:p>
          <w:p w14:paraId="32510ED1" w14:textId="17EE8CBF" w:rsidR="00A02E89" w:rsidRPr="00CB6742" w:rsidRDefault="00A02E89" w:rsidP="00A02E89">
            <w:pPr>
              <w:spacing w:before="60" w:after="60"/>
              <w:rPr>
                <w:rStyle w:val="divRuleBackground"/>
                <w:rFonts w:ascii="Noto Sans" w:eastAsia="Arial" w:hAnsi="Noto Sans" w:cs="Noto Sans"/>
                <w:color w:val="000000"/>
                <w:sz w:val="18"/>
                <w:szCs w:val="18"/>
              </w:rPr>
            </w:pPr>
            <w:r w:rsidRPr="00A02E89">
              <w:rPr>
                <w:rStyle w:val="divRuleBackground"/>
                <w:rFonts w:ascii="Noto Sans" w:eastAsia="Arial" w:hAnsi="Noto Sans" w:cs="Noto Sans"/>
                <w:color w:val="000000"/>
                <w:sz w:val="18"/>
                <w:szCs w:val="18"/>
              </w:rPr>
              <w:t>A chemical classified as hazardous to the aquatic environment under the Globally Harmonised System of Classification and Labelling of Chemicals that exceeds 10,000 litres or kilograms</w:t>
            </w:r>
          </w:p>
        </w:tc>
      </w:tr>
    </w:tbl>
    <w:p w14:paraId="12A7E0A4" w14:textId="77777777" w:rsidR="00A02E89" w:rsidRDefault="00A02E89" w:rsidP="00A02E89">
      <w:pPr>
        <w:spacing w:after="0"/>
      </w:pPr>
    </w:p>
    <w:sectPr w:rsidR="00A02E89" w:rsidSect="00C238AC">
      <w:headerReference w:type="default" r:id="rId18"/>
      <w:footerReference w:type="default" r:id="rId19"/>
      <w:headerReference w:type="first" r:id="rId20"/>
      <w:footerReference w:type="first" r:id="rId21"/>
      <w:pgSz w:w="16838" w:h="11906" w:orient="landscape" w:code="9"/>
      <w:pgMar w:top="1181" w:right="821" w:bottom="1418" w:left="878" w:header="0"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16149" w14:textId="77777777" w:rsidR="0050143A" w:rsidRDefault="0050143A" w:rsidP="00190C24">
      <w:r>
        <w:separator/>
      </w:r>
    </w:p>
  </w:endnote>
  <w:endnote w:type="continuationSeparator" w:id="0">
    <w:p w14:paraId="298A9B6C" w14:textId="77777777" w:rsidR="0050143A" w:rsidRDefault="0050143A"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8000029"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etaPro-Norm">
    <w:altName w:val="Calibri"/>
    <w:panose1 w:val="00000000000000000000"/>
    <w:charset w:val="00"/>
    <w:family w:val="swiss"/>
    <w:notTrueType/>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22"/>
      </w:rPr>
      <w:id w:val="-1813166602"/>
      <w:docPartObj>
        <w:docPartGallery w:val="Page Numbers (Bottom of Page)"/>
        <w:docPartUnique/>
      </w:docPartObj>
    </w:sdtPr>
    <w:sdtEndPr/>
    <w:sdtContent>
      <w:sdt>
        <w:sdtPr>
          <w:rPr>
            <w:szCs w:val="22"/>
          </w:rPr>
          <w:id w:val="-1705238520"/>
          <w:docPartObj>
            <w:docPartGallery w:val="Page Numbers (Top of Page)"/>
            <w:docPartUnique/>
          </w:docPartObj>
        </w:sdtPr>
        <w:sdtEndPr/>
        <w:sdtContent>
          <w:p w14:paraId="63F220C3" w14:textId="709539FB" w:rsidR="00274078" w:rsidRPr="009E4E09" w:rsidRDefault="007D27CB">
            <w:pPr>
              <w:pStyle w:val="Footer"/>
              <w:rPr>
                <w:szCs w:val="22"/>
              </w:rPr>
            </w:pPr>
            <w:r w:rsidRPr="009E4E09">
              <w:rPr>
                <w:noProof/>
                <w:color w:val="005EB8" w:themeColor="text1"/>
                <w:szCs w:val="22"/>
              </w:rPr>
              <w:drawing>
                <wp:anchor distT="0" distB="0" distL="114300" distR="114300" simplePos="0" relativeHeight="251665920" behindDoc="0" locked="0" layoutInCell="1" allowOverlap="1" wp14:anchorId="7BAAA4D8" wp14:editId="287A22C9">
                  <wp:simplePos x="0" y="0"/>
                  <wp:positionH relativeFrom="margin">
                    <wp:posOffset>6296555</wp:posOffset>
                  </wp:positionH>
                  <wp:positionV relativeFrom="paragraph">
                    <wp:posOffset>-312420</wp:posOffset>
                  </wp:positionV>
                  <wp:extent cx="3466465" cy="887415"/>
                  <wp:effectExtent l="0" t="0" r="0" b="0"/>
                  <wp:wrapNone/>
                  <wp:docPr id="873346231"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4091" name="Picture 1" descr="A blue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6465" cy="88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078" w:rsidRPr="009E4E09">
              <w:rPr>
                <w:color w:val="005EB8" w:themeColor="text1"/>
                <w:szCs w:val="18"/>
              </w:rPr>
              <w:t xml:space="preserve">Page </w:t>
            </w:r>
            <w:r w:rsidR="00274078" w:rsidRPr="009E4E09">
              <w:rPr>
                <w:b/>
                <w:bCs/>
                <w:color w:val="005EB8" w:themeColor="text1"/>
                <w:szCs w:val="18"/>
              </w:rPr>
              <w:fldChar w:fldCharType="begin"/>
            </w:r>
            <w:r w:rsidR="00274078" w:rsidRPr="009E4E09">
              <w:rPr>
                <w:b/>
                <w:bCs/>
                <w:color w:val="005EB8" w:themeColor="text1"/>
                <w:szCs w:val="18"/>
              </w:rPr>
              <w:instrText xml:space="preserve"> PAGE </w:instrText>
            </w:r>
            <w:r w:rsidR="00274078" w:rsidRPr="009E4E09">
              <w:rPr>
                <w:b/>
                <w:bCs/>
                <w:color w:val="005EB8" w:themeColor="text1"/>
                <w:szCs w:val="18"/>
              </w:rPr>
              <w:fldChar w:fldCharType="separate"/>
            </w:r>
            <w:r w:rsidR="00274078" w:rsidRPr="009E4E09">
              <w:rPr>
                <w:b/>
                <w:bCs/>
                <w:noProof/>
                <w:color w:val="005EB8" w:themeColor="text1"/>
                <w:szCs w:val="18"/>
              </w:rPr>
              <w:t>2</w:t>
            </w:r>
            <w:r w:rsidR="00274078" w:rsidRPr="009E4E09">
              <w:rPr>
                <w:b/>
                <w:bCs/>
                <w:color w:val="005EB8" w:themeColor="text1"/>
                <w:szCs w:val="18"/>
              </w:rPr>
              <w:fldChar w:fldCharType="end"/>
            </w:r>
            <w:r w:rsidR="00274078" w:rsidRPr="009E4E09">
              <w:rPr>
                <w:color w:val="005EB8" w:themeColor="text1"/>
                <w:szCs w:val="18"/>
              </w:rPr>
              <w:t xml:space="preserve"> of </w:t>
            </w:r>
            <w:r w:rsidR="00274078" w:rsidRPr="009E4E09">
              <w:rPr>
                <w:b/>
                <w:bCs/>
                <w:color w:val="005EB8" w:themeColor="text1"/>
                <w:szCs w:val="18"/>
              </w:rPr>
              <w:fldChar w:fldCharType="begin"/>
            </w:r>
            <w:r w:rsidR="00274078" w:rsidRPr="009E4E09">
              <w:rPr>
                <w:b/>
                <w:bCs/>
                <w:color w:val="005EB8" w:themeColor="text1"/>
                <w:szCs w:val="18"/>
              </w:rPr>
              <w:instrText xml:space="preserve"> NUMPAGES  </w:instrText>
            </w:r>
            <w:r w:rsidR="00274078" w:rsidRPr="009E4E09">
              <w:rPr>
                <w:b/>
                <w:bCs/>
                <w:color w:val="005EB8" w:themeColor="text1"/>
                <w:szCs w:val="18"/>
              </w:rPr>
              <w:fldChar w:fldCharType="separate"/>
            </w:r>
            <w:r w:rsidR="00274078" w:rsidRPr="009E4E09">
              <w:rPr>
                <w:b/>
                <w:bCs/>
                <w:noProof/>
                <w:color w:val="005EB8" w:themeColor="text1"/>
                <w:szCs w:val="18"/>
              </w:rPr>
              <w:t>2</w:t>
            </w:r>
            <w:r w:rsidR="00274078" w:rsidRPr="009E4E09">
              <w:rPr>
                <w:b/>
                <w:bCs/>
                <w:color w:val="005EB8" w:themeColor="text1"/>
                <w:szCs w:val="18"/>
              </w:rPr>
              <w:fldChar w:fldCharType="end"/>
            </w:r>
          </w:p>
        </w:sdtContent>
      </w:sdt>
    </w:sdtContent>
  </w:sdt>
  <w:p w14:paraId="25FA88A3" w14:textId="16C90F71" w:rsidR="000E1223" w:rsidRDefault="000E12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61DE" w14:textId="4B5BC4DE" w:rsidR="007D27CB" w:rsidRDefault="007D27CB">
    <w:pPr>
      <w:pStyle w:val="Footer"/>
    </w:pPr>
    <w:r>
      <w:rPr>
        <w:noProof/>
      </w:rPr>
      <mc:AlternateContent>
        <mc:Choice Requires="wpg">
          <w:drawing>
            <wp:anchor distT="0" distB="0" distL="114300" distR="114300" simplePos="0" relativeHeight="251663872" behindDoc="1" locked="0" layoutInCell="1" allowOverlap="1" wp14:anchorId="283738A6" wp14:editId="4F33ED9C">
              <wp:simplePos x="0" y="0"/>
              <wp:positionH relativeFrom="page">
                <wp:posOffset>-3175</wp:posOffset>
              </wp:positionH>
              <wp:positionV relativeFrom="bottomMargin">
                <wp:posOffset>38100</wp:posOffset>
              </wp:positionV>
              <wp:extent cx="10695305" cy="868358"/>
              <wp:effectExtent l="0" t="0" r="0" b="8255"/>
              <wp:wrapNone/>
              <wp:docPr id="1879349782" name="Group 1"/>
              <wp:cNvGraphicFramePr/>
              <a:graphic xmlns:a="http://schemas.openxmlformats.org/drawingml/2006/main">
                <a:graphicData uri="http://schemas.microsoft.com/office/word/2010/wordprocessingGroup">
                  <wpg:wgp>
                    <wpg:cNvGrpSpPr/>
                    <wpg:grpSpPr>
                      <a:xfrm>
                        <a:off x="0" y="0"/>
                        <a:ext cx="10695305" cy="868358"/>
                        <a:chOff x="4428773" y="166882"/>
                        <a:chExt cx="10695562" cy="868745"/>
                      </a:xfrm>
                    </wpg:grpSpPr>
                    <wps:wsp>
                      <wps:cNvPr id="284846703" name="Rectangle 2"/>
                      <wps:cNvSpPr/>
                      <wps:spPr>
                        <a:xfrm>
                          <a:off x="4428773" y="166882"/>
                          <a:ext cx="10695562" cy="868745"/>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2443967" name="Picture 3"/>
                        <pic:cNvPicPr preferRelativeResize="0">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471049" y="297569"/>
                          <a:ext cx="3097206" cy="5207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9C30BE" id="Group 1" o:spid="_x0000_s1026" style="position:absolute;margin-left:-.25pt;margin-top:3pt;width:842.15pt;height:68.35pt;z-index:-251652608;mso-position-horizontal-relative:page;mso-position-vertical-relative:bottom-margin-area;mso-width-relative:margin;mso-height-relative:margin" coordorigin="44287,1668" coordsize="106955,8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">
              <v:rect id="Rectangle 2" o:spid="_x0000_s1027" style="position:absolute;left:44287;top:1668;width:106956;height:8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" fillcolor="#005eb8 [3213]" stroked="f" strokeweight="1pt">
                <v:fill color2="#002346" rotate="t" focusposition=".5,.5" focussize="" focus="100%" type="gradientRadia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14710;top:2975;width:309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">
                <v:imagedata r:id="rId2"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67635" w14:textId="77777777" w:rsidR="0050143A" w:rsidRDefault="0050143A" w:rsidP="00190C24">
      <w:r>
        <w:separator/>
      </w:r>
    </w:p>
  </w:footnote>
  <w:footnote w:type="continuationSeparator" w:id="0">
    <w:p w14:paraId="5B573D2C" w14:textId="77777777" w:rsidR="0050143A" w:rsidRDefault="0050143A" w:rsidP="00190C24">
      <w:r>
        <w:continuationSeparator/>
      </w:r>
    </w:p>
  </w:footnote>
  <w:footnote w:id="1">
    <w:p w14:paraId="527D28DA" w14:textId="5A52EE87" w:rsidR="00AB6813" w:rsidRDefault="00AB6813">
      <w:pPr>
        <w:pStyle w:val="FootnoteText"/>
      </w:pPr>
      <w:r>
        <w:rPr>
          <w:rStyle w:val="FootnoteReference"/>
        </w:rPr>
        <w:footnoteRef/>
      </w:r>
      <w:r>
        <w:t xml:space="preserve"> Supplied as Appendix C to the Site Based Stormwater </w:t>
      </w:r>
      <w:r w:rsidR="00312DD1">
        <w:t>Management</w:t>
      </w:r>
      <w:r>
        <w:t xml:space="preserve"> Plan</w:t>
      </w:r>
      <w:r w:rsidR="00312DD1">
        <w:t xml:space="preserve">. </w:t>
      </w:r>
    </w:p>
  </w:footnote>
  <w:footnote w:id="2">
    <w:p w14:paraId="538BC2DA" w14:textId="33E9CD44" w:rsidR="009A0C05" w:rsidRDefault="009A0C05">
      <w:pPr>
        <w:pStyle w:val="FootnoteText"/>
      </w:pPr>
      <w:r>
        <w:rPr>
          <w:rStyle w:val="FootnoteReference"/>
        </w:rPr>
        <w:footnoteRef/>
      </w:r>
      <w:r>
        <w:t xml:space="preserve"> </w:t>
      </w:r>
      <w:r w:rsidR="00CB66E4">
        <w:rPr>
          <w:rFonts w:cs="Noto Sans"/>
          <w:sz w:val="18"/>
          <w:szCs w:val="18"/>
        </w:rPr>
        <w:t xml:space="preserve">Creek/waterway </w:t>
      </w:r>
      <w:r w:rsidR="00CB66E4">
        <w:t>FPA4</w:t>
      </w:r>
      <w:r w:rsidR="00A43933">
        <w:t>, for which a</w:t>
      </w:r>
      <w:r w:rsidR="00237A39">
        <w:t xml:space="preserve"> flood</w:t>
      </w:r>
      <w:r w:rsidR="00A43933">
        <w:t xml:space="preserve"> risk assessment is ordinarily required,</w:t>
      </w:r>
      <w:r w:rsidR="00CB66E4">
        <w:t xml:space="preserve"> extends up to approximately 3.5m into the site.</w:t>
      </w:r>
      <w:r w:rsidR="00A43933">
        <w:t xml:space="preserve"> However, no new built form is proposed within this area and</w:t>
      </w:r>
      <w:r w:rsidR="00252466">
        <w:t xml:space="preserve">, as such, a risk assessment was not required as part of this application. </w:t>
      </w:r>
    </w:p>
  </w:footnote>
  <w:footnote w:id="3">
    <w:p w14:paraId="18F31F67" w14:textId="1ED1F6E2" w:rsidR="00FF31A2" w:rsidRDefault="00FF31A2">
      <w:pPr>
        <w:pStyle w:val="FootnoteText"/>
      </w:pPr>
      <w:r>
        <w:rPr>
          <w:rStyle w:val="FootnoteReference"/>
        </w:rPr>
        <w:footnoteRef/>
      </w:r>
      <w:r>
        <w:t xml:space="preserve"> </w:t>
      </w:r>
      <w:hyperlink r:id="rId1" w:history="1">
        <w:r w:rsidRPr="00BB39F5">
          <w:rPr>
            <w:rStyle w:val="Hyperlink"/>
          </w:rPr>
          <w:t>https://www.qbcc.qld.gov.au/news/building-classes-building-codes-australia</w:t>
        </w:r>
      </w:hyperlink>
      <w:r>
        <w:t xml:space="preserve"> </w:t>
      </w:r>
    </w:p>
  </w:footnote>
  <w:footnote w:id="4">
    <w:p w14:paraId="21652EF0" w14:textId="59C6EC2A" w:rsidR="00D03E60" w:rsidRDefault="00D03E60">
      <w:pPr>
        <w:pStyle w:val="FootnoteText"/>
      </w:pPr>
      <w:r>
        <w:rPr>
          <w:rStyle w:val="FootnoteReference"/>
        </w:rPr>
        <w:footnoteRef/>
      </w:r>
      <w:r>
        <w:t xml:space="preserve"> </w:t>
      </w:r>
      <w:r w:rsidRPr="00D03E60">
        <w:t>Chapter 7 Stormwater drainage</w:t>
      </w:r>
      <w:r>
        <w:t>,</w:t>
      </w:r>
      <w:r w:rsidRPr="00D03E60">
        <w:t xml:space="preserve"> s7.5.2 When to provide stormwater detention</w:t>
      </w:r>
      <w:r>
        <w:t>.</w:t>
      </w:r>
    </w:p>
  </w:footnote>
  <w:footnote w:id="5">
    <w:p w14:paraId="76E79C47" w14:textId="70C813C3" w:rsidR="004137E7" w:rsidRDefault="004137E7">
      <w:pPr>
        <w:pStyle w:val="FootnoteText"/>
      </w:pPr>
      <w:r>
        <w:rPr>
          <w:rStyle w:val="FootnoteReference"/>
        </w:rPr>
        <w:footnoteRef/>
      </w:r>
      <w:r>
        <w:t xml:space="preserve"> See item 3 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9CFA" w14:textId="77777777" w:rsidR="00273E87" w:rsidRDefault="00273E87" w:rsidP="00555C3B">
    <w:pPr>
      <w:pStyle w:val="Header"/>
      <w:rPr>
        <w:lang w:val="en-US"/>
      </w:rPr>
    </w:pPr>
  </w:p>
  <w:p w14:paraId="1D8508F3" w14:textId="77777777"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7728" behindDoc="0" locked="0" layoutInCell="1" allowOverlap="1" wp14:anchorId="4B5BD5A8" wp14:editId="1D20798E">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146B7"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7923" w14:textId="77777777" w:rsidR="007D27CB" w:rsidRDefault="007D27CB" w:rsidP="007D27CB">
    <w:pPr>
      <w:pStyle w:val="Header"/>
      <w:rPr>
        <w:lang w:val="en-US"/>
      </w:rPr>
    </w:pPr>
  </w:p>
  <w:p w14:paraId="26DAFA4D" w14:textId="77777777" w:rsidR="007D27CB" w:rsidRPr="00555C3B" w:rsidRDefault="007D27CB" w:rsidP="007D27C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61824" behindDoc="0" locked="0" layoutInCell="1" allowOverlap="1" wp14:anchorId="39C1137F" wp14:editId="3F15B977">
              <wp:simplePos x="0" y="0"/>
              <wp:positionH relativeFrom="column">
                <wp:posOffset>-584371</wp:posOffset>
              </wp:positionH>
              <wp:positionV relativeFrom="paragraph">
                <wp:posOffset>267970</wp:posOffset>
              </wp:positionV>
              <wp:extent cx="15113000" cy="0"/>
              <wp:effectExtent l="0" t="0" r="0" b="0"/>
              <wp:wrapNone/>
              <wp:docPr id="1109308848"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3200" id="Straight Connector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p w14:paraId="3C388C30"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D"/>
    <w:multiLevelType w:val="multilevel"/>
    <w:tmpl w:val="0000000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F"/>
    <w:multiLevelType w:val="multilevel"/>
    <w:tmpl w:val="0000000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0"/>
    <w:multiLevelType w:val="multilevel"/>
    <w:tmpl w:val="00000010"/>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1"/>
    <w:multiLevelType w:val="multilevel"/>
    <w:tmpl w:val="0000001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2"/>
    <w:multiLevelType w:val="multilevel"/>
    <w:tmpl w:val="0000001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3"/>
    <w:multiLevelType w:val="multilevel"/>
    <w:tmpl w:val="0000001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14"/>
    <w:multiLevelType w:val="multilevel"/>
    <w:tmpl w:val="0000001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5"/>
    <w:multiLevelType w:val="multilevel"/>
    <w:tmpl w:val="0000001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16"/>
    <w:multiLevelType w:val="multilevel"/>
    <w:tmpl w:val="0000001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17"/>
    <w:multiLevelType w:val="multilevel"/>
    <w:tmpl w:val="0000001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8"/>
    <w:multiLevelType w:val="multilevel"/>
    <w:tmpl w:val="0000001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19"/>
    <w:multiLevelType w:val="multilevel"/>
    <w:tmpl w:val="0000001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A"/>
    <w:multiLevelType w:val="multilevel"/>
    <w:tmpl w:val="0000001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1B"/>
    <w:multiLevelType w:val="multilevel"/>
    <w:tmpl w:val="0000001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C"/>
    <w:multiLevelType w:val="multilevel"/>
    <w:tmpl w:val="0000001C"/>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D"/>
    <w:multiLevelType w:val="multilevel"/>
    <w:tmpl w:val="0000001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E"/>
    <w:multiLevelType w:val="multilevel"/>
    <w:tmpl w:val="0000001E"/>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F"/>
    <w:multiLevelType w:val="multilevel"/>
    <w:tmpl w:val="0000001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20"/>
    <w:multiLevelType w:val="hybridMultilevel"/>
    <w:tmpl w:val="00000020"/>
    <w:lvl w:ilvl="0" w:tplc="D64E1C74">
      <w:start w:val="1"/>
      <w:numFmt w:val="bullet"/>
      <w:lvlText w:val=""/>
      <w:lvlJc w:val="left"/>
      <w:pPr>
        <w:ind w:left="720" w:hanging="360"/>
      </w:pPr>
      <w:rPr>
        <w:rFonts w:ascii="Symbol" w:hAnsi="Symbol"/>
      </w:rPr>
    </w:lvl>
    <w:lvl w:ilvl="1" w:tplc="FAC298E6">
      <w:start w:val="1"/>
      <w:numFmt w:val="bullet"/>
      <w:lvlText w:val="o"/>
      <w:lvlJc w:val="left"/>
      <w:pPr>
        <w:tabs>
          <w:tab w:val="num" w:pos="1440"/>
        </w:tabs>
        <w:ind w:left="1440" w:hanging="360"/>
      </w:pPr>
      <w:rPr>
        <w:rFonts w:ascii="Courier New" w:hAnsi="Courier New"/>
      </w:rPr>
    </w:lvl>
    <w:lvl w:ilvl="2" w:tplc="4788A8F6">
      <w:start w:val="1"/>
      <w:numFmt w:val="bullet"/>
      <w:lvlText w:val=""/>
      <w:lvlJc w:val="left"/>
      <w:pPr>
        <w:tabs>
          <w:tab w:val="num" w:pos="2160"/>
        </w:tabs>
        <w:ind w:left="2160" w:hanging="360"/>
      </w:pPr>
      <w:rPr>
        <w:rFonts w:ascii="Wingdings" w:hAnsi="Wingdings"/>
      </w:rPr>
    </w:lvl>
    <w:lvl w:ilvl="3" w:tplc="55AAD620">
      <w:start w:val="1"/>
      <w:numFmt w:val="bullet"/>
      <w:lvlText w:val=""/>
      <w:lvlJc w:val="left"/>
      <w:pPr>
        <w:tabs>
          <w:tab w:val="num" w:pos="2880"/>
        </w:tabs>
        <w:ind w:left="2880" w:hanging="360"/>
      </w:pPr>
      <w:rPr>
        <w:rFonts w:ascii="Symbol" w:hAnsi="Symbol"/>
      </w:rPr>
    </w:lvl>
    <w:lvl w:ilvl="4" w:tplc="0220FA9A">
      <w:start w:val="1"/>
      <w:numFmt w:val="bullet"/>
      <w:lvlText w:val="o"/>
      <w:lvlJc w:val="left"/>
      <w:pPr>
        <w:tabs>
          <w:tab w:val="num" w:pos="3600"/>
        </w:tabs>
        <w:ind w:left="3600" w:hanging="360"/>
      </w:pPr>
      <w:rPr>
        <w:rFonts w:ascii="Courier New" w:hAnsi="Courier New"/>
      </w:rPr>
    </w:lvl>
    <w:lvl w:ilvl="5" w:tplc="8C647042">
      <w:start w:val="1"/>
      <w:numFmt w:val="bullet"/>
      <w:lvlText w:val=""/>
      <w:lvlJc w:val="left"/>
      <w:pPr>
        <w:tabs>
          <w:tab w:val="num" w:pos="4320"/>
        </w:tabs>
        <w:ind w:left="4320" w:hanging="360"/>
      </w:pPr>
      <w:rPr>
        <w:rFonts w:ascii="Wingdings" w:hAnsi="Wingdings"/>
      </w:rPr>
    </w:lvl>
    <w:lvl w:ilvl="6" w:tplc="2B781E12">
      <w:start w:val="1"/>
      <w:numFmt w:val="bullet"/>
      <w:lvlText w:val=""/>
      <w:lvlJc w:val="left"/>
      <w:pPr>
        <w:tabs>
          <w:tab w:val="num" w:pos="5040"/>
        </w:tabs>
        <w:ind w:left="5040" w:hanging="360"/>
      </w:pPr>
      <w:rPr>
        <w:rFonts w:ascii="Symbol" w:hAnsi="Symbol"/>
      </w:rPr>
    </w:lvl>
    <w:lvl w:ilvl="7" w:tplc="076289EC">
      <w:start w:val="1"/>
      <w:numFmt w:val="bullet"/>
      <w:lvlText w:val="o"/>
      <w:lvlJc w:val="left"/>
      <w:pPr>
        <w:tabs>
          <w:tab w:val="num" w:pos="5760"/>
        </w:tabs>
        <w:ind w:left="5760" w:hanging="360"/>
      </w:pPr>
      <w:rPr>
        <w:rFonts w:ascii="Courier New" w:hAnsi="Courier New"/>
      </w:rPr>
    </w:lvl>
    <w:lvl w:ilvl="8" w:tplc="A6D016E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21"/>
    <w:multiLevelType w:val="multilevel"/>
    <w:tmpl w:val="0000002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22"/>
    <w:multiLevelType w:val="multilevel"/>
    <w:tmpl w:val="0000002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23"/>
    <w:multiLevelType w:val="multilevel"/>
    <w:tmpl w:val="0000002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0000024"/>
    <w:multiLevelType w:val="multilevel"/>
    <w:tmpl w:val="0000002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25"/>
    <w:multiLevelType w:val="multilevel"/>
    <w:tmpl w:val="0000002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A563E9"/>
    <w:multiLevelType w:val="hybridMultilevel"/>
    <w:tmpl w:val="75082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13159D5"/>
    <w:multiLevelType w:val="hybridMultilevel"/>
    <w:tmpl w:val="EE280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263809"/>
    <w:multiLevelType w:val="hybridMultilevel"/>
    <w:tmpl w:val="D0F27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9E71B18"/>
    <w:multiLevelType w:val="hybridMultilevel"/>
    <w:tmpl w:val="E7CACD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FA426A3"/>
    <w:multiLevelType w:val="hybridMultilevel"/>
    <w:tmpl w:val="D6A64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E6E1F30"/>
    <w:multiLevelType w:val="hybridMultilevel"/>
    <w:tmpl w:val="C890F8CE"/>
    <w:lvl w:ilvl="0" w:tplc="FFFFFFFF">
      <w:start w:val="1"/>
      <w:numFmt w:val="bullet"/>
      <w:lvlText w:val=""/>
      <w:lvlJc w:val="left"/>
      <w:pPr>
        <w:ind w:left="360" w:hanging="360"/>
      </w:pPr>
      <w:rPr>
        <w:rFonts w:ascii="Symbol" w:hAnsi="Symbol" w:hint="default"/>
      </w:rPr>
    </w:lvl>
    <w:lvl w:ilvl="1" w:tplc="31501F62">
      <w:numFmt w:val="bullet"/>
      <w:lvlText w:val="-"/>
      <w:lvlJc w:val="left"/>
      <w:pPr>
        <w:ind w:left="1080" w:hanging="360"/>
      </w:pPr>
      <w:rPr>
        <w:rFonts w:ascii="Noto Sans" w:eastAsiaTheme="minorEastAsia" w:hAnsi="Noto Sans" w:cs="Noto San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24690506">
    <w:abstractNumId w:val="27"/>
  </w:num>
  <w:num w:numId="2" w16cid:durableId="2038460808">
    <w:abstractNumId w:val="0"/>
  </w:num>
  <w:num w:numId="3" w16cid:durableId="268049529">
    <w:abstractNumId w:val="1"/>
  </w:num>
  <w:num w:numId="4" w16cid:durableId="2110198283">
    <w:abstractNumId w:val="2"/>
  </w:num>
  <w:num w:numId="5" w16cid:durableId="484779091">
    <w:abstractNumId w:val="3"/>
  </w:num>
  <w:num w:numId="6" w16cid:durableId="1545219158">
    <w:abstractNumId w:val="4"/>
  </w:num>
  <w:num w:numId="7" w16cid:durableId="751438943">
    <w:abstractNumId w:val="5"/>
  </w:num>
  <w:num w:numId="8" w16cid:durableId="281696812">
    <w:abstractNumId w:val="6"/>
  </w:num>
  <w:num w:numId="9" w16cid:durableId="1688291692">
    <w:abstractNumId w:val="7"/>
  </w:num>
  <w:num w:numId="10" w16cid:durableId="150603535">
    <w:abstractNumId w:val="8"/>
  </w:num>
  <w:num w:numId="11" w16cid:durableId="479541825">
    <w:abstractNumId w:val="9"/>
  </w:num>
  <w:num w:numId="12" w16cid:durableId="862982599">
    <w:abstractNumId w:val="10"/>
  </w:num>
  <w:num w:numId="13" w16cid:durableId="1559629496">
    <w:abstractNumId w:val="11"/>
  </w:num>
  <w:num w:numId="14" w16cid:durableId="1038164370">
    <w:abstractNumId w:val="12"/>
  </w:num>
  <w:num w:numId="15" w16cid:durableId="1995721942">
    <w:abstractNumId w:val="13"/>
  </w:num>
  <w:num w:numId="16" w16cid:durableId="380599249">
    <w:abstractNumId w:val="14"/>
  </w:num>
  <w:num w:numId="17" w16cid:durableId="1120493007">
    <w:abstractNumId w:val="15"/>
  </w:num>
  <w:num w:numId="18" w16cid:durableId="1850101188">
    <w:abstractNumId w:val="16"/>
  </w:num>
  <w:num w:numId="19" w16cid:durableId="1881504022">
    <w:abstractNumId w:val="17"/>
  </w:num>
  <w:num w:numId="20" w16cid:durableId="358625162">
    <w:abstractNumId w:val="20"/>
  </w:num>
  <w:num w:numId="21" w16cid:durableId="118300990">
    <w:abstractNumId w:val="18"/>
  </w:num>
  <w:num w:numId="22" w16cid:durableId="1690982110">
    <w:abstractNumId w:val="19"/>
  </w:num>
  <w:num w:numId="23" w16cid:durableId="1532574963">
    <w:abstractNumId w:val="22"/>
  </w:num>
  <w:num w:numId="24" w16cid:durableId="445464091">
    <w:abstractNumId w:val="23"/>
  </w:num>
  <w:num w:numId="25" w16cid:durableId="631525173">
    <w:abstractNumId w:val="24"/>
  </w:num>
  <w:num w:numId="26" w16cid:durableId="722680857">
    <w:abstractNumId w:val="21"/>
  </w:num>
  <w:num w:numId="27" w16cid:durableId="1028338894">
    <w:abstractNumId w:val="30"/>
  </w:num>
  <w:num w:numId="28" w16cid:durableId="820847350">
    <w:abstractNumId w:val="26"/>
  </w:num>
  <w:num w:numId="29" w16cid:durableId="793334193">
    <w:abstractNumId w:val="28"/>
  </w:num>
  <w:num w:numId="30" w16cid:durableId="1680572387">
    <w:abstractNumId w:val="25"/>
  </w:num>
  <w:num w:numId="31" w16cid:durableId="2068720349">
    <w:abstractNumId w:val="29"/>
  </w:num>
  <w:num w:numId="32" w16cid:durableId="797843253">
    <w:abstractNumId w:val="31"/>
  </w:num>
  <w:num w:numId="33" w16cid:durableId="198206222">
    <w:abstractNumId w:val="27"/>
  </w:num>
  <w:num w:numId="34" w16cid:durableId="1054963026">
    <w:abstractNumId w:val="27"/>
  </w:num>
  <w:num w:numId="35" w16cid:durableId="399208608">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3DB"/>
    <w:rsid w:val="00003124"/>
    <w:rsid w:val="00007985"/>
    <w:rsid w:val="0001214A"/>
    <w:rsid w:val="00020635"/>
    <w:rsid w:val="0002155B"/>
    <w:rsid w:val="00024A15"/>
    <w:rsid w:val="00024D5C"/>
    <w:rsid w:val="00027A54"/>
    <w:rsid w:val="00032B74"/>
    <w:rsid w:val="00035A2D"/>
    <w:rsid w:val="00036AFA"/>
    <w:rsid w:val="00041439"/>
    <w:rsid w:val="000425F7"/>
    <w:rsid w:val="000436FC"/>
    <w:rsid w:val="00045015"/>
    <w:rsid w:val="00045712"/>
    <w:rsid w:val="000468D6"/>
    <w:rsid w:val="000472D5"/>
    <w:rsid w:val="00047DD6"/>
    <w:rsid w:val="0005471A"/>
    <w:rsid w:val="00054767"/>
    <w:rsid w:val="0006489F"/>
    <w:rsid w:val="00066907"/>
    <w:rsid w:val="00066E58"/>
    <w:rsid w:val="00070D6A"/>
    <w:rsid w:val="00071528"/>
    <w:rsid w:val="00075087"/>
    <w:rsid w:val="00075D20"/>
    <w:rsid w:val="000820A6"/>
    <w:rsid w:val="000833F0"/>
    <w:rsid w:val="0008477F"/>
    <w:rsid w:val="00084996"/>
    <w:rsid w:val="00085069"/>
    <w:rsid w:val="000878E8"/>
    <w:rsid w:val="000903BC"/>
    <w:rsid w:val="00095B54"/>
    <w:rsid w:val="00095DA0"/>
    <w:rsid w:val="000A1D5D"/>
    <w:rsid w:val="000A50C2"/>
    <w:rsid w:val="000B0DCB"/>
    <w:rsid w:val="000B2AAC"/>
    <w:rsid w:val="000B61AC"/>
    <w:rsid w:val="000D1253"/>
    <w:rsid w:val="000D2640"/>
    <w:rsid w:val="000D3420"/>
    <w:rsid w:val="000D42B2"/>
    <w:rsid w:val="000D4EF5"/>
    <w:rsid w:val="000D5423"/>
    <w:rsid w:val="000D6BB5"/>
    <w:rsid w:val="000E1223"/>
    <w:rsid w:val="000E12E3"/>
    <w:rsid w:val="000E1773"/>
    <w:rsid w:val="000E3876"/>
    <w:rsid w:val="000E721D"/>
    <w:rsid w:val="000E7DC1"/>
    <w:rsid w:val="000F13D2"/>
    <w:rsid w:val="000F1BFC"/>
    <w:rsid w:val="000F32F7"/>
    <w:rsid w:val="000F4E58"/>
    <w:rsid w:val="000F56C2"/>
    <w:rsid w:val="000F6279"/>
    <w:rsid w:val="000F71EA"/>
    <w:rsid w:val="000F7736"/>
    <w:rsid w:val="000F7FDE"/>
    <w:rsid w:val="001000FC"/>
    <w:rsid w:val="00101904"/>
    <w:rsid w:val="00102028"/>
    <w:rsid w:val="001029E5"/>
    <w:rsid w:val="001042D1"/>
    <w:rsid w:val="00110683"/>
    <w:rsid w:val="0011122C"/>
    <w:rsid w:val="0011138C"/>
    <w:rsid w:val="00114536"/>
    <w:rsid w:val="001206C4"/>
    <w:rsid w:val="00121DA4"/>
    <w:rsid w:val="001222EA"/>
    <w:rsid w:val="001223EB"/>
    <w:rsid w:val="00125EC6"/>
    <w:rsid w:val="0013066F"/>
    <w:rsid w:val="00132225"/>
    <w:rsid w:val="00132D82"/>
    <w:rsid w:val="00134EFF"/>
    <w:rsid w:val="00140FD1"/>
    <w:rsid w:val="00143DC2"/>
    <w:rsid w:val="00144879"/>
    <w:rsid w:val="0014521E"/>
    <w:rsid w:val="00150066"/>
    <w:rsid w:val="00151313"/>
    <w:rsid w:val="00153713"/>
    <w:rsid w:val="00154939"/>
    <w:rsid w:val="00156622"/>
    <w:rsid w:val="00160A86"/>
    <w:rsid w:val="00163C40"/>
    <w:rsid w:val="001663AE"/>
    <w:rsid w:val="00167DEC"/>
    <w:rsid w:val="001762CC"/>
    <w:rsid w:val="00185F79"/>
    <w:rsid w:val="00190C24"/>
    <w:rsid w:val="00193217"/>
    <w:rsid w:val="00197BFA"/>
    <w:rsid w:val="001A0878"/>
    <w:rsid w:val="001A12A6"/>
    <w:rsid w:val="001A34FF"/>
    <w:rsid w:val="001A4227"/>
    <w:rsid w:val="001A6B22"/>
    <w:rsid w:val="001C11D2"/>
    <w:rsid w:val="001C1843"/>
    <w:rsid w:val="001C39AA"/>
    <w:rsid w:val="001C3F00"/>
    <w:rsid w:val="001C43F0"/>
    <w:rsid w:val="001C4638"/>
    <w:rsid w:val="001C4D96"/>
    <w:rsid w:val="001C57CC"/>
    <w:rsid w:val="001C5D6B"/>
    <w:rsid w:val="001C71B5"/>
    <w:rsid w:val="001C79C6"/>
    <w:rsid w:val="001D0C6E"/>
    <w:rsid w:val="001E0BC2"/>
    <w:rsid w:val="001F2B12"/>
    <w:rsid w:val="001F36BB"/>
    <w:rsid w:val="001F3A36"/>
    <w:rsid w:val="001F3F5C"/>
    <w:rsid w:val="001F4B53"/>
    <w:rsid w:val="001F5C17"/>
    <w:rsid w:val="00211697"/>
    <w:rsid w:val="00214403"/>
    <w:rsid w:val="00215B9F"/>
    <w:rsid w:val="00217727"/>
    <w:rsid w:val="00222AA4"/>
    <w:rsid w:val="00222F69"/>
    <w:rsid w:val="0022332B"/>
    <w:rsid w:val="00223BBA"/>
    <w:rsid w:val="00223EC4"/>
    <w:rsid w:val="00225363"/>
    <w:rsid w:val="00227C27"/>
    <w:rsid w:val="00231409"/>
    <w:rsid w:val="00234A98"/>
    <w:rsid w:val="002371F7"/>
    <w:rsid w:val="00237A39"/>
    <w:rsid w:val="002400B3"/>
    <w:rsid w:val="0024335A"/>
    <w:rsid w:val="0024520B"/>
    <w:rsid w:val="00247FCA"/>
    <w:rsid w:val="00250F67"/>
    <w:rsid w:val="00251353"/>
    <w:rsid w:val="00252466"/>
    <w:rsid w:val="00253696"/>
    <w:rsid w:val="00255687"/>
    <w:rsid w:val="00257B24"/>
    <w:rsid w:val="00263590"/>
    <w:rsid w:val="00263C9B"/>
    <w:rsid w:val="00263F50"/>
    <w:rsid w:val="0026532B"/>
    <w:rsid w:val="00267018"/>
    <w:rsid w:val="002706E8"/>
    <w:rsid w:val="00270B0D"/>
    <w:rsid w:val="002716B9"/>
    <w:rsid w:val="00271E0C"/>
    <w:rsid w:val="00273E87"/>
    <w:rsid w:val="00274078"/>
    <w:rsid w:val="002752CB"/>
    <w:rsid w:val="0027736B"/>
    <w:rsid w:val="00277776"/>
    <w:rsid w:val="00280964"/>
    <w:rsid w:val="002859B4"/>
    <w:rsid w:val="002871FC"/>
    <w:rsid w:val="00290BC8"/>
    <w:rsid w:val="00291008"/>
    <w:rsid w:val="002926C4"/>
    <w:rsid w:val="002935B0"/>
    <w:rsid w:val="00294632"/>
    <w:rsid w:val="002947E6"/>
    <w:rsid w:val="00294B86"/>
    <w:rsid w:val="002A6FD4"/>
    <w:rsid w:val="002B15E5"/>
    <w:rsid w:val="002B3DCB"/>
    <w:rsid w:val="002B5219"/>
    <w:rsid w:val="002B7607"/>
    <w:rsid w:val="002C0999"/>
    <w:rsid w:val="002C0CF9"/>
    <w:rsid w:val="002C414E"/>
    <w:rsid w:val="002C44E9"/>
    <w:rsid w:val="002D0FAB"/>
    <w:rsid w:val="002D4702"/>
    <w:rsid w:val="002D7DB7"/>
    <w:rsid w:val="002E3971"/>
    <w:rsid w:val="002E3E34"/>
    <w:rsid w:val="002E6743"/>
    <w:rsid w:val="002E734A"/>
    <w:rsid w:val="002F233A"/>
    <w:rsid w:val="002F3C29"/>
    <w:rsid w:val="002F42F1"/>
    <w:rsid w:val="002F6B6D"/>
    <w:rsid w:val="002F78A2"/>
    <w:rsid w:val="00302EB3"/>
    <w:rsid w:val="00303BA8"/>
    <w:rsid w:val="003115D0"/>
    <w:rsid w:val="00311E78"/>
    <w:rsid w:val="00312DD1"/>
    <w:rsid w:val="00313481"/>
    <w:rsid w:val="00315D4B"/>
    <w:rsid w:val="00320670"/>
    <w:rsid w:val="003210F2"/>
    <w:rsid w:val="00321664"/>
    <w:rsid w:val="0032658D"/>
    <w:rsid w:val="003347BA"/>
    <w:rsid w:val="00334BE3"/>
    <w:rsid w:val="00335978"/>
    <w:rsid w:val="00341A23"/>
    <w:rsid w:val="00343243"/>
    <w:rsid w:val="003433B9"/>
    <w:rsid w:val="00346E95"/>
    <w:rsid w:val="00346EC9"/>
    <w:rsid w:val="00350629"/>
    <w:rsid w:val="00354B40"/>
    <w:rsid w:val="0035550C"/>
    <w:rsid w:val="00355E78"/>
    <w:rsid w:val="00372B45"/>
    <w:rsid w:val="0038096F"/>
    <w:rsid w:val="0038415A"/>
    <w:rsid w:val="00385A56"/>
    <w:rsid w:val="003918CE"/>
    <w:rsid w:val="0039274F"/>
    <w:rsid w:val="00396D5E"/>
    <w:rsid w:val="003975D2"/>
    <w:rsid w:val="003A5DB1"/>
    <w:rsid w:val="003B149D"/>
    <w:rsid w:val="003C0348"/>
    <w:rsid w:val="003C1425"/>
    <w:rsid w:val="003C33FE"/>
    <w:rsid w:val="003C7626"/>
    <w:rsid w:val="003D33F7"/>
    <w:rsid w:val="003D540F"/>
    <w:rsid w:val="003D5EE3"/>
    <w:rsid w:val="003D77E3"/>
    <w:rsid w:val="003E0425"/>
    <w:rsid w:val="003E0800"/>
    <w:rsid w:val="003E5C52"/>
    <w:rsid w:val="003E6949"/>
    <w:rsid w:val="003E7589"/>
    <w:rsid w:val="003F2C19"/>
    <w:rsid w:val="003F33C1"/>
    <w:rsid w:val="003F5EC7"/>
    <w:rsid w:val="003F643A"/>
    <w:rsid w:val="00402CFC"/>
    <w:rsid w:val="00403EF1"/>
    <w:rsid w:val="00404BCA"/>
    <w:rsid w:val="00411F10"/>
    <w:rsid w:val="004137E7"/>
    <w:rsid w:val="00416A49"/>
    <w:rsid w:val="004271F4"/>
    <w:rsid w:val="00430BC0"/>
    <w:rsid w:val="004351C5"/>
    <w:rsid w:val="00436842"/>
    <w:rsid w:val="00436F3D"/>
    <w:rsid w:val="004376BB"/>
    <w:rsid w:val="00442FE1"/>
    <w:rsid w:val="00443178"/>
    <w:rsid w:val="00443CB3"/>
    <w:rsid w:val="00445903"/>
    <w:rsid w:val="00445F3D"/>
    <w:rsid w:val="00447627"/>
    <w:rsid w:val="00450407"/>
    <w:rsid w:val="00454D5B"/>
    <w:rsid w:val="0045514A"/>
    <w:rsid w:val="00455F2A"/>
    <w:rsid w:val="004562DA"/>
    <w:rsid w:val="004628FD"/>
    <w:rsid w:val="00462957"/>
    <w:rsid w:val="00464E6D"/>
    <w:rsid w:val="00466F54"/>
    <w:rsid w:val="00470512"/>
    <w:rsid w:val="00471121"/>
    <w:rsid w:val="00473489"/>
    <w:rsid w:val="00474B7F"/>
    <w:rsid w:val="00476A07"/>
    <w:rsid w:val="00485630"/>
    <w:rsid w:val="0048673C"/>
    <w:rsid w:val="00487DFB"/>
    <w:rsid w:val="00491E5B"/>
    <w:rsid w:val="004926D7"/>
    <w:rsid w:val="004947B5"/>
    <w:rsid w:val="00497287"/>
    <w:rsid w:val="004A5313"/>
    <w:rsid w:val="004A5E19"/>
    <w:rsid w:val="004B0D0B"/>
    <w:rsid w:val="004C57D2"/>
    <w:rsid w:val="004C63ED"/>
    <w:rsid w:val="004C66F3"/>
    <w:rsid w:val="004D2BEB"/>
    <w:rsid w:val="004D39E5"/>
    <w:rsid w:val="004E178B"/>
    <w:rsid w:val="004E20E1"/>
    <w:rsid w:val="004E241A"/>
    <w:rsid w:val="004E2D03"/>
    <w:rsid w:val="004E5A25"/>
    <w:rsid w:val="004E62A1"/>
    <w:rsid w:val="004F1853"/>
    <w:rsid w:val="004F6066"/>
    <w:rsid w:val="0050143A"/>
    <w:rsid w:val="00505D43"/>
    <w:rsid w:val="0051073F"/>
    <w:rsid w:val="0051638E"/>
    <w:rsid w:val="00516D2B"/>
    <w:rsid w:val="005218F1"/>
    <w:rsid w:val="00521C82"/>
    <w:rsid w:val="005266A9"/>
    <w:rsid w:val="00526997"/>
    <w:rsid w:val="00527257"/>
    <w:rsid w:val="0053261F"/>
    <w:rsid w:val="00534076"/>
    <w:rsid w:val="00534C4E"/>
    <w:rsid w:val="00540992"/>
    <w:rsid w:val="005409BF"/>
    <w:rsid w:val="00541845"/>
    <w:rsid w:val="00543A32"/>
    <w:rsid w:val="00544699"/>
    <w:rsid w:val="00545A5D"/>
    <w:rsid w:val="00551CE9"/>
    <w:rsid w:val="00554BF5"/>
    <w:rsid w:val="00555585"/>
    <w:rsid w:val="0055582F"/>
    <w:rsid w:val="00555C3B"/>
    <w:rsid w:val="005616B5"/>
    <w:rsid w:val="0056392E"/>
    <w:rsid w:val="00565E66"/>
    <w:rsid w:val="005705ED"/>
    <w:rsid w:val="00570A60"/>
    <w:rsid w:val="005742D9"/>
    <w:rsid w:val="00574500"/>
    <w:rsid w:val="0058021A"/>
    <w:rsid w:val="0058331A"/>
    <w:rsid w:val="0058684A"/>
    <w:rsid w:val="00593836"/>
    <w:rsid w:val="005959BB"/>
    <w:rsid w:val="00596A58"/>
    <w:rsid w:val="00596EB0"/>
    <w:rsid w:val="00597D52"/>
    <w:rsid w:val="005A0E27"/>
    <w:rsid w:val="005A28EB"/>
    <w:rsid w:val="005B0EC5"/>
    <w:rsid w:val="005B38F5"/>
    <w:rsid w:val="005B48F6"/>
    <w:rsid w:val="005B537E"/>
    <w:rsid w:val="005B6F27"/>
    <w:rsid w:val="005B79A8"/>
    <w:rsid w:val="005C68D9"/>
    <w:rsid w:val="005C6B9A"/>
    <w:rsid w:val="005C7AE3"/>
    <w:rsid w:val="005D390B"/>
    <w:rsid w:val="005D4B14"/>
    <w:rsid w:val="005E2A1D"/>
    <w:rsid w:val="005E35D7"/>
    <w:rsid w:val="005F2227"/>
    <w:rsid w:val="005F4331"/>
    <w:rsid w:val="005F4854"/>
    <w:rsid w:val="005F4DCC"/>
    <w:rsid w:val="005F6957"/>
    <w:rsid w:val="00601DA2"/>
    <w:rsid w:val="006029C8"/>
    <w:rsid w:val="0060341C"/>
    <w:rsid w:val="00604949"/>
    <w:rsid w:val="006065FB"/>
    <w:rsid w:val="00611D17"/>
    <w:rsid w:val="00612F77"/>
    <w:rsid w:val="00614ADE"/>
    <w:rsid w:val="0062040F"/>
    <w:rsid w:val="006211A8"/>
    <w:rsid w:val="006239A5"/>
    <w:rsid w:val="006248B9"/>
    <w:rsid w:val="0063168F"/>
    <w:rsid w:val="006346DE"/>
    <w:rsid w:val="00634A69"/>
    <w:rsid w:val="006357C8"/>
    <w:rsid w:val="00636B71"/>
    <w:rsid w:val="00637ED9"/>
    <w:rsid w:val="006420CC"/>
    <w:rsid w:val="00646AE8"/>
    <w:rsid w:val="00646FB4"/>
    <w:rsid w:val="00656FB5"/>
    <w:rsid w:val="00660E3C"/>
    <w:rsid w:val="00663553"/>
    <w:rsid w:val="006643C0"/>
    <w:rsid w:val="006646F9"/>
    <w:rsid w:val="006669CA"/>
    <w:rsid w:val="006675BB"/>
    <w:rsid w:val="00672747"/>
    <w:rsid w:val="006773C0"/>
    <w:rsid w:val="0068121A"/>
    <w:rsid w:val="00681A8D"/>
    <w:rsid w:val="00683798"/>
    <w:rsid w:val="00684578"/>
    <w:rsid w:val="00690458"/>
    <w:rsid w:val="00690D8D"/>
    <w:rsid w:val="00690F0E"/>
    <w:rsid w:val="00692E40"/>
    <w:rsid w:val="006A1473"/>
    <w:rsid w:val="006A5CEC"/>
    <w:rsid w:val="006B2628"/>
    <w:rsid w:val="006C3D8E"/>
    <w:rsid w:val="006C4C23"/>
    <w:rsid w:val="006C53D9"/>
    <w:rsid w:val="006D52C7"/>
    <w:rsid w:val="006D5F70"/>
    <w:rsid w:val="006E1EFB"/>
    <w:rsid w:val="006E20E3"/>
    <w:rsid w:val="006E59CB"/>
    <w:rsid w:val="006E6546"/>
    <w:rsid w:val="006F0011"/>
    <w:rsid w:val="006F675C"/>
    <w:rsid w:val="006F7A80"/>
    <w:rsid w:val="007157F5"/>
    <w:rsid w:val="00716AE1"/>
    <w:rsid w:val="00716E13"/>
    <w:rsid w:val="00717FF4"/>
    <w:rsid w:val="00725769"/>
    <w:rsid w:val="007274E7"/>
    <w:rsid w:val="00731726"/>
    <w:rsid w:val="00732744"/>
    <w:rsid w:val="00732A33"/>
    <w:rsid w:val="00733892"/>
    <w:rsid w:val="00734E1C"/>
    <w:rsid w:val="00736083"/>
    <w:rsid w:val="00752F29"/>
    <w:rsid w:val="007572A8"/>
    <w:rsid w:val="00757C9A"/>
    <w:rsid w:val="00762E51"/>
    <w:rsid w:val="00763697"/>
    <w:rsid w:val="0077121F"/>
    <w:rsid w:val="0077486C"/>
    <w:rsid w:val="00775617"/>
    <w:rsid w:val="007761DF"/>
    <w:rsid w:val="00781475"/>
    <w:rsid w:val="00782146"/>
    <w:rsid w:val="00790384"/>
    <w:rsid w:val="007929CA"/>
    <w:rsid w:val="007933A3"/>
    <w:rsid w:val="0079375C"/>
    <w:rsid w:val="00797E44"/>
    <w:rsid w:val="007A0B9F"/>
    <w:rsid w:val="007A1B3F"/>
    <w:rsid w:val="007A4835"/>
    <w:rsid w:val="007A6386"/>
    <w:rsid w:val="007B10A2"/>
    <w:rsid w:val="007B3166"/>
    <w:rsid w:val="007B35EB"/>
    <w:rsid w:val="007B3A6D"/>
    <w:rsid w:val="007B3EC7"/>
    <w:rsid w:val="007B4E7E"/>
    <w:rsid w:val="007C6398"/>
    <w:rsid w:val="007D023E"/>
    <w:rsid w:val="007D0BEA"/>
    <w:rsid w:val="007D11D4"/>
    <w:rsid w:val="007D1207"/>
    <w:rsid w:val="007D27CB"/>
    <w:rsid w:val="007D3462"/>
    <w:rsid w:val="007D66B4"/>
    <w:rsid w:val="007E108D"/>
    <w:rsid w:val="007F6EB1"/>
    <w:rsid w:val="00801B06"/>
    <w:rsid w:val="0080579A"/>
    <w:rsid w:val="00805F70"/>
    <w:rsid w:val="0080687D"/>
    <w:rsid w:val="00807325"/>
    <w:rsid w:val="00810883"/>
    <w:rsid w:val="008109C0"/>
    <w:rsid w:val="00814697"/>
    <w:rsid w:val="008171D4"/>
    <w:rsid w:val="00820855"/>
    <w:rsid w:val="008301E9"/>
    <w:rsid w:val="0083235D"/>
    <w:rsid w:val="008332A1"/>
    <w:rsid w:val="00834179"/>
    <w:rsid w:val="008355FD"/>
    <w:rsid w:val="00837186"/>
    <w:rsid w:val="0084602D"/>
    <w:rsid w:val="00846AFE"/>
    <w:rsid w:val="00847635"/>
    <w:rsid w:val="008511D7"/>
    <w:rsid w:val="00851A23"/>
    <w:rsid w:val="00852BD5"/>
    <w:rsid w:val="00854F8B"/>
    <w:rsid w:val="00862707"/>
    <w:rsid w:val="00864110"/>
    <w:rsid w:val="008641E2"/>
    <w:rsid w:val="00865F2A"/>
    <w:rsid w:val="008666C8"/>
    <w:rsid w:val="00866FF9"/>
    <w:rsid w:val="00867752"/>
    <w:rsid w:val="00871A34"/>
    <w:rsid w:val="00871CD9"/>
    <w:rsid w:val="00873617"/>
    <w:rsid w:val="008741CF"/>
    <w:rsid w:val="0088002B"/>
    <w:rsid w:val="00882017"/>
    <w:rsid w:val="00882F5D"/>
    <w:rsid w:val="00883D57"/>
    <w:rsid w:val="00884D1C"/>
    <w:rsid w:val="00887A49"/>
    <w:rsid w:val="00890879"/>
    <w:rsid w:val="0089386D"/>
    <w:rsid w:val="00893FC3"/>
    <w:rsid w:val="00894438"/>
    <w:rsid w:val="008968E1"/>
    <w:rsid w:val="008A0B8B"/>
    <w:rsid w:val="008A4FA7"/>
    <w:rsid w:val="008A66B0"/>
    <w:rsid w:val="008A7AFC"/>
    <w:rsid w:val="008A7BD1"/>
    <w:rsid w:val="008B1944"/>
    <w:rsid w:val="008B350D"/>
    <w:rsid w:val="008B4CED"/>
    <w:rsid w:val="008B7AC7"/>
    <w:rsid w:val="008C6460"/>
    <w:rsid w:val="008D65EC"/>
    <w:rsid w:val="008E12A3"/>
    <w:rsid w:val="008E29B7"/>
    <w:rsid w:val="008E664E"/>
    <w:rsid w:val="008F01F4"/>
    <w:rsid w:val="008F0D42"/>
    <w:rsid w:val="008F67D9"/>
    <w:rsid w:val="0090009F"/>
    <w:rsid w:val="0090183E"/>
    <w:rsid w:val="00901D24"/>
    <w:rsid w:val="00901FDB"/>
    <w:rsid w:val="00907963"/>
    <w:rsid w:val="009123EA"/>
    <w:rsid w:val="00912EE5"/>
    <w:rsid w:val="009143DB"/>
    <w:rsid w:val="00917838"/>
    <w:rsid w:val="009222D8"/>
    <w:rsid w:val="009276F1"/>
    <w:rsid w:val="00927FBF"/>
    <w:rsid w:val="00931647"/>
    <w:rsid w:val="009328BE"/>
    <w:rsid w:val="009363B8"/>
    <w:rsid w:val="00936613"/>
    <w:rsid w:val="00937B12"/>
    <w:rsid w:val="00943CBC"/>
    <w:rsid w:val="00946585"/>
    <w:rsid w:val="0095059B"/>
    <w:rsid w:val="00950CA9"/>
    <w:rsid w:val="009539F9"/>
    <w:rsid w:val="00956995"/>
    <w:rsid w:val="0095762A"/>
    <w:rsid w:val="0096078C"/>
    <w:rsid w:val="00961329"/>
    <w:rsid w:val="00962435"/>
    <w:rsid w:val="00962F67"/>
    <w:rsid w:val="00963CF9"/>
    <w:rsid w:val="0096595E"/>
    <w:rsid w:val="009659AB"/>
    <w:rsid w:val="00967514"/>
    <w:rsid w:val="009700CC"/>
    <w:rsid w:val="00970321"/>
    <w:rsid w:val="00973486"/>
    <w:rsid w:val="0097500A"/>
    <w:rsid w:val="0097512C"/>
    <w:rsid w:val="00975A34"/>
    <w:rsid w:val="009849D6"/>
    <w:rsid w:val="009909B6"/>
    <w:rsid w:val="009945AB"/>
    <w:rsid w:val="0099589C"/>
    <w:rsid w:val="00997355"/>
    <w:rsid w:val="009A0028"/>
    <w:rsid w:val="009A0C05"/>
    <w:rsid w:val="009A0F48"/>
    <w:rsid w:val="009A17D9"/>
    <w:rsid w:val="009A280E"/>
    <w:rsid w:val="009A3F92"/>
    <w:rsid w:val="009A4BB5"/>
    <w:rsid w:val="009A4C48"/>
    <w:rsid w:val="009A5056"/>
    <w:rsid w:val="009A7275"/>
    <w:rsid w:val="009B024B"/>
    <w:rsid w:val="009B24CA"/>
    <w:rsid w:val="009B7893"/>
    <w:rsid w:val="009C1BAB"/>
    <w:rsid w:val="009C6A28"/>
    <w:rsid w:val="009D016A"/>
    <w:rsid w:val="009D240C"/>
    <w:rsid w:val="009D29EA"/>
    <w:rsid w:val="009E36F9"/>
    <w:rsid w:val="009E3FA6"/>
    <w:rsid w:val="009E4E09"/>
    <w:rsid w:val="009E5EE5"/>
    <w:rsid w:val="009F02B3"/>
    <w:rsid w:val="009F57A3"/>
    <w:rsid w:val="00A00782"/>
    <w:rsid w:val="00A02E89"/>
    <w:rsid w:val="00A05C0E"/>
    <w:rsid w:val="00A06C88"/>
    <w:rsid w:val="00A10606"/>
    <w:rsid w:val="00A12CC6"/>
    <w:rsid w:val="00A1679A"/>
    <w:rsid w:val="00A25254"/>
    <w:rsid w:val="00A25FB3"/>
    <w:rsid w:val="00A27A5C"/>
    <w:rsid w:val="00A27CE1"/>
    <w:rsid w:val="00A31383"/>
    <w:rsid w:val="00A31DA4"/>
    <w:rsid w:val="00A3213B"/>
    <w:rsid w:val="00A36618"/>
    <w:rsid w:val="00A37A8D"/>
    <w:rsid w:val="00A40883"/>
    <w:rsid w:val="00A412B0"/>
    <w:rsid w:val="00A43933"/>
    <w:rsid w:val="00A47121"/>
    <w:rsid w:val="00A47F67"/>
    <w:rsid w:val="00A51B8C"/>
    <w:rsid w:val="00A51F9B"/>
    <w:rsid w:val="00A52A6C"/>
    <w:rsid w:val="00A52DE4"/>
    <w:rsid w:val="00A54FF6"/>
    <w:rsid w:val="00A5584E"/>
    <w:rsid w:val="00A55A0B"/>
    <w:rsid w:val="00A57D6F"/>
    <w:rsid w:val="00A60130"/>
    <w:rsid w:val="00A60C66"/>
    <w:rsid w:val="00A638ED"/>
    <w:rsid w:val="00A6458A"/>
    <w:rsid w:val="00A65710"/>
    <w:rsid w:val="00A800F7"/>
    <w:rsid w:val="00A811CE"/>
    <w:rsid w:val="00A814F7"/>
    <w:rsid w:val="00A83483"/>
    <w:rsid w:val="00A83E14"/>
    <w:rsid w:val="00A85EDD"/>
    <w:rsid w:val="00A85FED"/>
    <w:rsid w:val="00A86680"/>
    <w:rsid w:val="00A8750F"/>
    <w:rsid w:val="00A9188B"/>
    <w:rsid w:val="00A93005"/>
    <w:rsid w:val="00A936E5"/>
    <w:rsid w:val="00A94700"/>
    <w:rsid w:val="00A94BAB"/>
    <w:rsid w:val="00A95049"/>
    <w:rsid w:val="00A97317"/>
    <w:rsid w:val="00A9772C"/>
    <w:rsid w:val="00AA1D7E"/>
    <w:rsid w:val="00AA2335"/>
    <w:rsid w:val="00AB0851"/>
    <w:rsid w:val="00AB0A25"/>
    <w:rsid w:val="00AB6813"/>
    <w:rsid w:val="00AC0EB5"/>
    <w:rsid w:val="00AC19D4"/>
    <w:rsid w:val="00AC3E09"/>
    <w:rsid w:val="00AC555D"/>
    <w:rsid w:val="00AC5CC8"/>
    <w:rsid w:val="00AD2501"/>
    <w:rsid w:val="00AD336C"/>
    <w:rsid w:val="00AD339E"/>
    <w:rsid w:val="00AD4219"/>
    <w:rsid w:val="00AD54CC"/>
    <w:rsid w:val="00AD5F26"/>
    <w:rsid w:val="00AD62C8"/>
    <w:rsid w:val="00AE022D"/>
    <w:rsid w:val="00AE1541"/>
    <w:rsid w:val="00AE3EBC"/>
    <w:rsid w:val="00AE4586"/>
    <w:rsid w:val="00AE54E7"/>
    <w:rsid w:val="00AF7DD9"/>
    <w:rsid w:val="00B04635"/>
    <w:rsid w:val="00B050B1"/>
    <w:rsid w:val="00B1257A"/>
    <w:rsid w:val="00B1276F"/>
    <w:rsid w:val="00B15124"/>
    <w:rsid w:val="00B1564D"/>
    <w:rsid w:val="00B1706D"/>
    <w:rsid w:val="00B2010B"/>
    <w:rsid w:val="00B225B5"/>
    <w:rsid w:val="00B23421"/>
    <w:rsid w:val="00B23D71"/>
    <w:rsid w:val="00B33337"/>
    <w:rsid w:val="00B35793"/>
    <w:rsid w:val="00B35945"/>
    <w:rsid w:val="00B40D9D"/>
    <w:rsid w:val="00B4206F"/>
    <w:rsid w:val="00B46A1A"/>
    <w:rsid w:val="00B46F76"/>
    <w:rsid w:val="00B5192B"/>
    <w:rsid w:val="00B52B73"/>
    <w:rsid w:val="00B56801"/>
    <w:rsid w:val="00B6111B"/>
    <w:rsid w:val="00B613E4"/>
    <w:rsid w:val="00B61DD0"/>
    <w:rsid w:val="00B630BD"/>
    <w:rsid w:val="00B63FCD"/>
    <w:rsid w:val="00B65A01"/>
    <w:rsid w:val="00B70170"/>
    <w:rsid w:val="00B76BA0"/>
    <w:rsid w:val="00B776BE"/>
    <w:rsid w:val="00B821ED"/>
    <w:rsid w:val="00B8593D"/>
    <w:rsid w:val="00B86424"/>
    <w:rsid w:val="00B8699D"/>
    <w:rsid w:val="00B87D7B"/>
    <w:rsid w:val="00B91653"/>
    <w:rsid w:val="00B935A4"/>
    <w:rsid w:val="00B958FD"/>
    <w:rsid w:val="00B96A41"/>
    <w:rsid w:val="00B9771E"/>
    <w:rsid w:val="00BA65C8"/>
    <w:rsid w:val="00BB0EA1"/>
    <w:rsid w:val="00BB4469"/>
    <w:rsid w:val="00BB5EE0"/>
    <w:rsid w:val="00BC284A"/>
    <w:rsid w:val="00BC3F58"/>
    <w:rsid w:val="00BC43B1"/>
    <w:rsid w:val="00BC4AA9"/>
    <w:rsid w:val="00BC6556"/>
    <w:rsid w:val="00BD0F68"/>
    <w:rsid w:val="00BD2974"/>
    <w:rsid w:val="00BE0E33"/>
    <w:rsid w:val="00BE277A"/>
    <w:rsid w:val="00BE2AA9"/>
    <w:rsid w:val="00BE2EA6"/>
    <w:rsid w:val="00BE4770"/>
    <w:rsid w:val="00BE5B7A"/>
    <w:rsid w:val="00BE7438"/>
    <w:rsid w:val="00BF0E93"/>
    <w:rsid w:val="00BF1AC4"/>
    <w:rsid w:val="00BF7182"/>
    <w:rsid w:val="00C0039A"/>
    <w:rsid w:val="00C006F9"/>
    <w:rsid w:val="00C07E26"/>
    <w:rsid w:val="00C11F4E"/>
    <w:rsid w:val="00C135CE"/>
    <w:rsid w:val="00C13AD5"/>
    <w:rsid w:val="00C20E80"/>
    <w:rsid w:val="00C22422"/>
    <w:rsid w:val="00C23667"/>
    <w:rsid w:val="00C236C9"/>
    <w:rsid w:val="00C238AC"/>
    <w:rsid w:val="00C25581"/>
    <w:rsid w:val="00C31759"/>
    <w:rsid w:val="00C33A93"/>
    <w:rsid w:val="00C34354"/>
    <w:rsid w:val="00C36AB9"/>
    <w:rsid w:val="00C379F2"/>
    <w:rsid w:val="00C4180F"/>
    <w:rsid w:val="00C45B32"/>
    <w:rsid w:val="00C462E6"/>
    <w:rsid w:val="00C470B6"/>
    <w:rsid w:val="00C50DB5"/>
    <w:rsid w:val="00C51A70"/>
    <w:rsid w:val="00C51D08"/>
    <w:rsid w:val="00C6066B"/>
    <w:rsid w:val="00C65C13"/>
    <w:rsid w:val="00C67232"/>
    <w:rsid w:val="00C74001"/>
    <w:rsid w:val="00C77875"/>
    <w:rsid w:val="00C82679"/>
    <w:rsid w:val="00C83D5D"/>
    <w:rsid w:val="00C8466C"/>
    <w:rsid w:val="00C8505B"/>
    <w:rsid w:val="00C860C7"/>
    <w:rsid w:val="00C87372"/>
    <w:rsid w:val="00C8765E"/>
    <w:rsid w:val="00C93BA6"/>
    <w:rsid w:val="00C955D7"/>
    <w:rsid w:val="00C95B35"/>
    <w:rsid w:val="00C9649E"/>
    <w:rsid w:val="00C97C7F"/>
    <w:rsid w:val="00CA10A4"/>
    <w:rsid w:val="00CA122A"/>
    <w:rsid w:val="00CA2876"/>
    <w:rsid w:val="00CA66DC"/>
    <w:rsid w:val="00CB035E"/>
    <w:rsid w:val="00CB07AD"/>
    <w:rsid w:val="00CB22A7"/>
    <w:rsid w:val="00CB609F"/>
    <w:rsid w:val="00CB66E4"/>
    <w:rsid w:val="00CB6742"/>
    <w:rsid w:val="00CC089A"/>
    <w:rsid w:val="00CC40E4"/>
    <w:rsid w:val="00CC6F8E"/>
    <w:rsid w:val="00CC7632"/>
    <w:rsid w:val="00CD3357"/>
    <w:rsid w:val="00CD57A1"/>
    <w:rsid w:val="00CD793C"/>
    <w:rsid w:val="00CE16FE"/>
    <w:rsid w:val="00CE358E"/>
    <w:rsid w:val="00CE3EDF"/>
    <w:rsid w:val="00CF054B"/>
    <w:rsid w:val="00CF07C1"/>
    <w:rsid w:val="00CF4D52"/>
    <w:rsid w:val="00CF6F62"/>
    <w:rsid w:val="00D01CD2"/>
    <w:rsid w:val="00D026C0"/>
    <w:rsid w:val="00D03790"/>
    <w:rsid w:val="00D03E60"/>
    <w:rsid w:val="00D040AF"/>
    <w:rsid w:val="00D07DEA"/>
    <w:rsid w:val="00D13431"/>
    <w:rsid w:val="00D13CDE"/>
    <w:rsid w:val="00D14FE5"/>
    <w:rsid w:val="00D16047"/>
    <w:rsid w:val="00D21231"/>
    <w:rsid w:val="00D21525"/>
    <w:rsid w:val="00D21F77"/>
    <w:rsid w:val="00D23470"/>
    <w:rsid w:val="00D352F3"/>
    <w:rsid w:val="00D37D58"/>
    <w:rsid w:val="00D420CA"/>
    <w:rsid w:val="00D433A8"/>
    <w:rsid w:val="00D46DB6"/>
    <w:rsid w:val="00D473AA"/>
    <w:rsid w:val="00D52853"/>
    <w:rsid w:val="00D540E9"/>
    <w:rsid w:val="00D74C8A"/>
    <w:rsid w:val="00D75050"/>
    <w:rsid w:val="00D807AC"/>
    <w:rsid w:val="00D83D03"/>
    <w:rsid w:val="00D83DBD"/>
    <w:rsid w:val="00D84231"/>
    <w:rsid w:val="00D84293"/>
    <w:rsid w:val="00D842DF"/>
    <w:rsid w:val="00D849D4"/>
    <w:rsid w:val="00D86EAF"/>
    <w:rsid w:val="00D8705F"/>
    <w:rsid w:val="00D94442"/>
    <w:rsid w:val="00DA2CC7"/>
    <w:rsid w:val="00DA6766"/>
    <w:rsid w:val="00DA6A9F"/>
    <w:rsid w:val="00DA74CD"/>
    <w:rsid w:val="00DB59BC"/>
    <w:rsid w:val="00DB5F4D"/>
    <w:rsid w:val="00DB7FDC"/>
    <w:rsid w:val="00DC1283"/>
    <w:rsid w:val="00DC241C"/>
    <w:rsid w:val="00DC46BC"/>
    <w:rsid w:val="00DC53E8"/>
    <w:rsid w:val="00DC5E03"/>
    <w:rsid w:val="00DD0E43"/>
    <w:rsid w:val="00DD5973"/>
    <w:rsid w:val="00DE1E49"/>
    <w:rsid w:val="00DE31E5"/>
    <w:rsid w:val="00DE4F66"/>
    <w:rsid w:val="00DE5E70"/>
    <w:rsid w:val="00DF2836"/>
    <w:rsid w:val="00DF3983"/>
    <w:rsid w:val="00DF62E3"/>
    <w:rsid w:val="00E03935"/>
    <w:rsid w:val="00E05092"/>
    <w:rsid w:val="00E0581C"/>
    <w:rsid w:val="00E14772"/>
    <w:rsid w:val="00E22768"/>
    <w:rsid w:val="00E22CA9"/>
    <w:rsid w:val="00E2305B"/>
    <w:rsid w:val="00E303AD"/>
    <w:rsid w:val="00E30A92"/>
    <w:rsid w:val="00E32864"/>
    <w:rsid w:val="00E3336E"/>
    <w:rsid w:val="00E34E4B"/>
    <w:rsid w:val="00E35045"/>
    <w:rsid w:val="00E400C1"/>
    <w:rsid w:val="00E42000"/>
    <w:rsid w:val="00E441D6"/>
    <w:rsid w:val="00E4736F"/>
    <w:rsid w:val="00E47FB8"/>
    <w:rsid w:val="00E507BD"/>
    <w:rsid w:val="00E513C2"/>
    <w:rsid w:val="00E56863"/>
    <w:rsid w:val="00E65C9F"/>
    <w:rsid w:val="00E7178F"/>
    <w:rsid w:val="00E733AB"/>
    <w:rsid w:val="00E73530"/>
    <w:rsid w:val="00E74C0C"/>
    <w:rsid w:val="00E80B91"/>
    <w:rsid w:val="00E81BFE"/>
    <w:rsid w:val="00E85419"/>
    <w:rsid w:val="00E872C5"/>
    <w:rsid w:val="00E949F2"/>
    <w:rsid w:val="00EA0C1A"/>
    <w:rsid w:val="00EA2EFC"/>
    <w:rsid w:val="00EA50E8"/>
    <w:rsid w:val="00EB1C1A"/>
    <w:rsid w:val="00EB4A84"/>
    <w:rsid w:val="00EB6655"/>
    <w:rsid w:val="00EB73B7"/>
    <w:rsid w:val="00EC01A7"/>
    <w:rsid w:val="00EC424E"/>
    <w:rsid w:val="00ED274F"/>
    <w:rsid w:val="00ED52D7"/>
    <w:rsid w:val="00ED5E2A"/>
    <w:rsid w:val="00EE0139"/>
    <w:rsid w:val="00EE5434"/>
    <w:rsid w:val="00EE63B4"/>
    <w:rsid w:val="00EF04CE"/>
    <w:rsid w:val="00EF060F"/>
    <w:rsid w:val="00EF0D2A"/>
    <w:rsid w:val="00EF23A4"/>
    <w:rsid w:val="00EF3799"/>
    <w:rsid w:val="00EF474F"/>
    <w:rsid w:val="00EF4AC5"/>
    <w:rsid w:val="00EF4E2D"/>
    <w:rsid w:val="00EF54EB"/>
    <w:rsid w:val="00EF618D"/>
    <w:rsid w:val="00F03C5F"/>
    <w:rsid w:val="00F110C0"/>
    <w:rsid w:val="00F1258E"/>
    <w:rsid w:val="00F15F64"/>
    <w:rsid w:val="00F16981"/>
    <w:rsid w:val="00F25771"/>
    <w:rsid w:val="00F278EE"/>
    <w:rsid w:val="00F316EF"/>
    <w:rsid w:val="00F33532"/>
    <w:rsid w:val="00F3421F"/>
    <w:rsid w:val="00F367B3"/>
    <w:rsid w:val="00F37CA9"/>
    <w:rsid w:val="00F43573"/>
    <w:rsid w:val="00F447A2"/>
    <w:rsid w:val="00F551FA"/>
    <w:rsid w:val="00F553E8"/>
    <w:rsid w:val="00F55A35"/>
    <w:rsid w:val="00F64003"/>
    <w:rsid w:val="00F665CE"/>
    <w:rsid w:val="00F70417"/>
    <w:rsid w:val="00F70FD4"/>
    <w:rsid w:val="00F73994"/>
    <w:rsid w:val="00F74818"/>
    <w:rsid w:val="00F76548"/>
    <w:rsid w:val="00F81DBF"/>
    <w:rsid w:val="00F82F35"/>
    <w:rsid w:val="00F831A2"/>
    <w:rsid w:val="00F87DDF"/>
    <w:rsid w:val="00F9628F"/>
    <w:rsid w:val="00F97F18"/>
    <w:rsid w:val="00FA04FF"/>
    <w:rsid w:val="00FA203F"/>
    <w:rsid w:val="00FA42ED"/>
    <w:rsid w:val="00FA47EF"/>
    <w:rsid w:val="00FA77C1"/>
    <w:rsid w:val="00FB68F7"/>
    <w:rsid w:val="00FC2CD8"/>
    <w:rsid w:val="00FD041C"/>
    <w:rsid w:val="00FD5724"/>
    <w:rsid w:val="00FE1554"/>
    <w:rsid w:val="00FE2860"/>
    <w:rsid w:val="00FE6743"/>
    <w:rsid w:val="00FE6C82"/>
    <w:rsid w:val="00FF07B0"/>
    <w:rsid w:val="00FF2020"/>
    <w:rsid w:val="00FF31A2"/>
    <w:rsid w:val="00FF58BE"/>
    <w:rsid w:val="00FF5AFD"/>
    <w:rsid w:val="00FF696B"/>
    <w:rsid w:val="00FF6B56"/>
    <w:rsid w:val="00FF6DC4"/>
    <w:rsid w:val="00FF7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A76D7"/>
  <w15:chartTrackingRefBased/>
  <w15:docId w15:val="{74FD6058-9B7D-464E-B331-A068CA2F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9A4BB5"/>
    <w:pPr>
      <w:spacing w:after="120"/>
    </w:pPr>
    <w:rPr>
      <w:rFonts w:ascii="Arial" w:eastAsiaTheme="minorEastAsia" w:hAnsi="Arial"/>
      <w:sz w:val="20"/>
    </w:rPr>
  </w:style>
  <w:style w:type="paragraph" w:styleId="Heading1">
    <w:name w:val="heading 1"/>
    <w:basedOn w:val="Normal"/>
    <w:next w:val="Normal"/>
    <w:link w:val="Heading1Char"/>
    <w:autoRedefine/>
    <w:uiPriority w:val="9"/>
    <w:qFormat/>
    <w:rsid w:val="00AE1541"/>
    <w:pPr>
      <w:widowControl w:val="0"/>
      <w:suppressAutoHyphens/>
      <w:autoSpaceDE w:val="0"/>
      <w:autoSpaceDN w:val="0"/>
      <w:adjustRightInd w:val="0"/>
      <w:spacing w:before="240"/>
      <w:textAlignment w:val="center"/>
      <w:outlineLvl w:val="0"/>
    </w:pPr>
    <w:rPr>
      <w:rFonts w:ascii="Noto Sans" w:eastAsia="MS Mincho" w:hAnsi="Noto Sans" w:cs="Noto Sans"/>
      <w:b/>
      <w:color w:val="002549" w:themeColor="text2"/>
      <w:sz w:val="36"/>
      <w:szCs w:val="48"/>
      <w:lang w:val="en-GB"/>
    </w:rPr>
  </w:style>
  <w:style w:type="paragraph" w:styleId="Heading2">
    <w:name w:val="heading 2"/>
    <w:basedOn w:val="Normal"/>
    <w:next w:val="Normal"/>
    <w:link w:val="Heading2Char"/>
    <w:autoRedefine/>
    <w:uiPriority w:val="9"/>
    <w:unhideWhenUsed/>
    <w:qFormat/>
    <w:rsid w:val="00A638ED"/>
    <w:pPr>
      <w:spacing w:before="240"/>
      <w:outlineLvl w:val="1"/>
    </w:pPr>
    <w:rPr>
      <w:rFonts w:ascii="Noto Sans" w:hAnsi="Noto Sans" w:cs="Noto Sans"/>
      <w:b/>
      <w:bCs/>
      <w:sz w:val="28"/>
      <w:szCs w:val="36"/>
      <w:lang w:val="en-GB"/>
    </w:rPr>
  </w:style>
  <w:style w:type="paragraph" w:styleId="Heading3">
    <w:name w:val="heading 3"/>
    <w:basedOn w:val="Normal"/>
    <w:next w:val="Normal"/>
    <w:link w:val="Heading3Char"/>
    <w:autoRedefine/>
    <w:uiPriority w:val="9"/>
    <w:unhideWhenUsed/>
    <w:qFormat/>
    <w:rsid w:val="001A6B22"/>
    <w:pPr>
      <w:spacing w:before="240"/>
      <w:outlineLvl w:val="2"/>
    </w:pPr>
    <w:rPr>
      <w:rFonts w:ascii="Noto Sans" w:hAnsi="Noto Sans" w:cs="Noto Sans"/>
      <w:b/>
      <w:sz w:val="28"/>
      <w:szCs w:val="28"/>
    </w:rPr>
  </w:style>
  <w:style w:type="paragraph" w:styleId="Heading4">
    <w:name w:val="heading 4"/>
    <w:basedOn w:val="Normal"/>
    <w:next w:val="Normal"/>
    <w:link w:val="Heading4Char"/>
    <w:autoRedefine/>
    <w:uiPriority w:val="9"/>
    <w:unhideWhenUsed/>
    <w:qFormat/>
    <w:rsid w:val="00E14772"/>
    <w:pPr>
      <w:spacing w:before="240"/>
      <w:outlineLvl w:val="3"/>
    </w:pPr>
    <w:rPr>
      <w:rFonts w:ascii="Times New Roman" w:hAnsi="Times New Roman" w:cs="Arial"/>
      <w:bCs/>
      <w:i/>
      <w:iCs/>
      <w:sz w:val="36"/>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A94700"/>
    <w:pPr>
      <w:keepNext/>
      <w:keepLines/>
      <w:spacing w:before="40" w:after="0"/>
      <w:outlineLvl w:val="5"/>
    </w:pPr>
    <w:rPr>
      <w:rFonts w:asciiTheme="majorHAnsi" w:eastAsiaTheme="majorEastAsia" w:hAnsiTheme="majorHAnsi" w:cstheme="majorBidi"/>
      <w:color w:val="0C36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CC089A"/>
    <w:pPr>
      <w:tabs>
        <w:tab w:val="center" w:pos="4513"/>
        <w:tab w:val="right" w:pos="9026"/>
      </w:tabs>
      <w:spacing w:before="120"/>
    </w:pPr>
    <w:rPr>
      <w:rFonts w:ascii="Noto Sans" w:hAnsi="Noto Sans"/>
      <w:sz w:val="18"/>
    </w:rPr>
  </w:style>
  <w:style w:type="character" w:customStyle="1" w:styleId="FooterChar">
    <w:name w:val="Footer Char"/>
    <w:basedOn w:val="DefaultParagraphFont"/>
    <w:link w:val="Footer"/>
    <w:uiPriority w:val="99"/>
    <w:rsid w:val="00CC089A"/>
    <w:rPr>
      <w:rFonts w:ascii="Noto Sans" w:eastAsiaTheme="minorEastAsia" w:hAnsi="Noto Sans"/>
      <w:sz w:val="18"/>
    </w:rPr>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E1541"/>
    <w:rPr>
      <w:rFonts w:ascii="Noto Sans" w:eastAsia="MS Mincho" w:hAnsi="Noto Sans" w:cs="Noto Sans"/>
      <w:b/>
      <w:color w:val="002549" w:themeColor="text2"/>
      <w:sz w:val="36"/>
      <w:szCs w:val="48"/>
      <w:lang w:val="en-GB"/>
    </w:rPr>
  </w:style>
  <w:style w:type="character" w:customStyle="1" w:styleId="Heading2Char">
    <w:name w:val="Heading 2 Char"/>
    <w:basedOn w:val="DefaultParagraphFont"/>
    <w:link w:val="Heading2"/>
    <w:uiPriority w:val="9"/>
    <w:rsid w:val="00A638ED"/>
    <w:rPr>
      <w:rFonts w:ascii="Noto Sans" w:eastAsiaTheme="minorEastAsia" w:hAnsi="Noto Sans" w:cs="Noto Sans"/>
      <w:b/>
      <w:bCs/>
      <w:sz w:val="28"/>
      <w:szCs w:val="36"/>
      <w:lang w:val="en-GB"/>
    </w:rPr>
  </w:style>
  <w:style w:type="character" w:customStyle="1" w:styleId="Heading3Char">
    <w:name w:val="Heading 3 Char"/>
    <w:basedOn w:val="DefaultParagraphFont"/>
    <w:link w:val="Heading3"/>
    <w:uiPriority w:val="9"/>
    <w:rsid w:val="001A6B22"/>
    <w:rPr>
      <w:rFonts w:ascii="Noto Sans" w:eastAsiaTheme="minorEastAsia" w:hAnsi="Noto Sans" w:cs="Noto Sans"/>
      <w:b/>
      <w:sz w:val="28"/>
      <w:szCs w:val="28"/>
    </w:rPr>
  </w:style>
  <w:style w:type="character" w:customStyle="1" w:styleId="Heading4Char">
    <w:name w:val="Heading 4 Char"/>
    <w:basedOn w:val="DefaultParagraphFont"/>
    <w:link w:val="Heading4"/>
    <w:uiPriority w:val="9"/>
    <w:rsid w:val="00E14772"/>
    <w:rPr>
      <w:rFonts w:ascii="Times New Roman" w:eastAsiaTheme="minorEastAsia" w:hAnsi="Times New Roman" w:cs="Arial"/>
      <w:bCs/>
      <w:i/>
      <w:iCs/>
      <w:sz w:val="36"/>
      <w:szCs w:val="20"/>
    </w:rPr>
  </w:style>
  <w:style w:type="paragraph" w:styleId="NoSpacing">
    <w:name w:val="No Spacing"/>
    <w:uiPriority w:val="1"/>
    <w:qFormat/>
    <w:rsid w:val="007274E7"/>
    <w:rPr>
      <w:rFonts w:ascii="Arial" w:hAnsi="Arial"/>
      <w:sz w:val="22"/>
    </w:rPr>
  </w:style>
  <w:style w:type="paragraph" w:styleId="ListParagraph">
    <w:name w:val="List Paragraph"/>
    <w:aliases w:val="Bullet copy"/>
    <w:basedOn w:val="Normal"/>
    <w:uiPriority w:val="34"/>
    <w:qFormat/>
    <w:rsid w:val="0055582F"/>
    <w:pPr>
      <w:numPr>
        <w:numId w:val="1"/>
      </w:numPr>
      <w:tabs>
        <w:tab w:val="left" w:pos="2835"/>
      </w:tabs>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196DBF" w:themeColor="accent1"/>
        <w:bottom w:val="single" w:sz="4" w:space="10" w:color="196DBF"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E14772"/>
    <w:rPr>
      <w:rFonts w:ascii="Arial" w:eastAsia="Times New Roman" w:hAnsi="Arial"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Arial" w:hAnsi="Arial"/>
        <w:b/>
        <w:color w:val="FFFFFF"/>
        <w:sz w:val="24"/>
      </w:rPr>
      <w:tblPr/>
      <w:tcPr>
        <w:shd w:val="clear" w:color="auto" w:fill="002549"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Arial" w:hAnsi="Arial"/>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D21F77"/>
    <w:rPr>
      <w:rFonts w:ascii="Arial Black" w:eastAsia="MS Mincho" w:hAnsi="Arial Black" w:cs="Arial"/>
      <w:b/>
      <w:color w:val="002549" w:themeColor="text2"/>
      <w:sz w:val="48"/>
      <w:szCs w:val="48"/>
      <w:lang w:val="en-GB"/>
    </w:rPr>
  </w:style>
  <w:style w:type="character" w:customStyle="1" w:styleId="UltraHeadingChar">
    <w:name w:val="Ultra Heading Char"/>
    <w:basedOn w:val="Heading1Char"/>
    <w:link w:val="UltraHeading"/>
    <w:rsid w:val="00D21F77"/>
    <w:rPr>
      <w:rFonts w:ascii="Arial Black" w:eastAsia="MS Mincho" w:hAnsi="Arial Black" w:cs="Arial"/>
      <w:b/>
      <w:color w:val="002549" w:themeColor="text2"/>
      <w:sz w:val="48"/>
      <w:szCs w:val="48"/>
      <w:lang w:val="en-GB"/>
    </w:rPr>
  </w:style>
  <w:style w:type="paragraph" w:styleId="Caption">
    <w:name w:val="caption"/>
    <w:basedOn w:val="Normal"/>
    <w:next w:val="Normal"/>
    <w:uiPriority w:val="35"/>
    <w:unhideWhenUsed/>
    <w:qFormat/>
    <w:rsid w:val="00970321"/>
    <w:pPr>
      <w:spacing w:after="200"/>
    </w:pPr>
    <w:rPr>
      <w:b/>
      <w:bCs/>
      <w:sz w:val="18"/>
      <w:szCs w:val="18"/>
    </w:rPr>
  </w:style>
  <w:style w:type="paragraph" w:styleId="FootnoteText">
    <w:name w:val="footnote text"/>
    <w:basedOn w:val="Normal"/>
    <w:link w:val="FootnoteTextChar"/>
    <w:uiPriority w:val="99"/>
    <w:semiHidden/>
    <w:unhideWhenUsed/>
    <w:rsid w:val="00937B12"/>
    <w:pPr>
      <w:spacing w:before="120"/>
    </w:pPr>
    <w:rPr>
      <w:rFonts w:ascii="Noto Sans" w:hAnsi="Noto Sans"/>
      <w:sz w:val="16"/>
      <w:szCs w:val="20"/>
    </w:rPr>
  </w:style>
  <w:style w:type="character" w:customStyle="1" w:styleId="FootnoteTextChar">
    <w:name w:val="Footnote Text Char"/>
    <w:basedOn w:val="DefaultParagraphFont"/>
    <w:link w:val="FootnoteText"/>
    <w:uiPriority w:val="99"/>
    <w:semiHidden/>
    <w:rsid w:val="00937B12"/>
    <w:rPr>
      <w:rFonts w:ascii="Noto Sans" w:eastAsiaTheme="minorEastAsia" w:hAnsi="Noto Sans"/>
      <w:sz w:val="16"/>
      <w:szCs w:val="20"/>
    </w:rPr>
  </w:style>
  <w:style w:type="character" w:styleId="FootnoteReference">
    <w:name w:val="footnote reference"/>
    <w:basedOn w:val="DefaultParagraphFont"/>
    <w:uiPriority w:val="99"/>
    <w:semiHidden/>
    <w:unhideWhenUsed/>
    <w:rsid w:val="007B35EB"/>
    <w:rPr>
      <w:vertAlign w:val="superscript"/>
    </w:rPr>
  </w:style>
  <w:style w:type="paragraph" w:customStyle="1" w:styleId="TableParagraph">
    <w:name w:val="Table Paragraph"/>
    <w:basedOn w:val="Normal"/>
    <w:uiPriority w:val="1"/>
    <w:qFormat/>
    <w:rsid w:val="00C95B35"/>
    <w:pPr>
      <w:widowControl w:val="0"/>
      <w:autoSpaceDE w:val="0"/>
      <w:autoSpaceDN w:val="0"/>
      <w:spacing w:after="0"/>
      <w:ind w:left="400"/>
    </w:pPr>
    <w:rPr>
      <w:rFonts w:ascii="Noto Sans" w:eastAsia="Noto Sans" w:hAnsi="Noto Sans" w:cs="Noto Sans"/>
      <w:sz w:val="22"/>
      <w:szCs w:val="22"/>
      <w:lang w:val="en-US"/>
    </w:rPr>
  </w:style>
  <w:style w:type="character" w:customStyle="1" w:styleId="Heading6Char">
    <w:name w:val="Heading 6 Char"/>
    <w:basedOn w:val="DefaultParagraphFont"/>
    <w:link w:val="Heading6"/>
    <w:uiPriority w:val="9"/>
    <w:semiHidden/>
    <w:rsid w:val="00A94700"/>
    <w:rPr>
      <w:rFonts w:asciiTheme="majorHAnsi" w:eastAsiaTheme="majorEastAsia" w:hAnsiTheme="majorHAnsi" w:cstheme="majorBidi"/>
      <w:color w:val="0C365E" w:themeColor="accent1" w:themeShade="7F"/>
      <w:sz w:val="20"/>
    </w:rPr>
  </w:style>
  <w:style w:type="paragraph" w:customStyle="1" w:styleId="any">
    <w:name w:val="any"/>
    <w:basedOn w:val="Normal"/>
    <w:rsid w:val="009E36F9"/>
    <w:pPr>
      <w:spacing w:after="0"/>
    </w:pPr>
    <w:rPr>
      <w:rFonts w:ascii="Times New Roman" w:eastAsia="Times New Roman" w:hAnsi="Times New Roman" w:cs="Times New Roman"/>
      <w:sz w:val="24"/>
      <w:lang w:val="en-US"/>
    </w:rPr>
  </w:style>
  <w:style w:type="character" w:customStyle="1" w:styleId="divRuleBackground">
    <w:name w:val="divRuleBackground"/>
    <w:basedOn w:val="DefaultParagraphFont"/>
    <w:rsid w:val="009E36F9"/>
  </w:style>
  <w:style w:type="paragraph" w:customStyle="1" w:styleId="p">
    <w:name w:val="p"/>
    <w:basedOn w:val="Normal"/>
    <w:rsid w:val="00871A34"/>
    <w:pPr>
      <w:spacing w:after="0"/>
    </w:pPr>
    <w:rPr>
      <w:rFonts w:ascii="Times New Roman" w:eastAsia="Times New Roman" w:hAnsi="Times New Roman" w:cs="Times New Roman"/>
      <w:sz w:val="24"/>
      <w:lang w:val="en-US"/>
    </w:rPr>
  </w:style>
  <w:style w:type="character" w:customStyle="1" w:styleId="anyCharacter">
    <w:name w:val="any Character"/>
    <w:basedOn w:val="DefaultParagraphFont"/>
    <w:rsid w:val="00CA122A"/>
  </w:style>
  <w:style w:type="character" w:customStyle="1" w:styleId="sup">
    <w:name w:val="sup"/>
    <w:basedOn w:val="DefaultParagraphFont"/>
    <w:rsid w:val="00C67232"/>
    <w:rPr>
      <w:sz w:val="19"/>
      <w:szCs w:val="19"/>
    </w:rPr>
  </w:style>
  <w:style w:type="table" w:customStyle="1" w:styleId="divRuleBackgroundtable">
    <w:name w:val="divRuleBackground_table"/>
    <w:basedOn w:val="TableNormal"/>
    <w:rsid w:val="00AE54E7"/>
    <w:rPr>
      <w:rFonts w:ascii="Times New Roman" w:eastAsia="Times New Roman" w:hAnsi="Times New Roman" w:cs="Times New Roman"/>
      <w:sz w:val="20"/>
      <w:szCs w:val="20"/>
      <w:lang w:val="en-US"/>
    </w:rPr>
    <w:tblPr/>
  </w:style>
  <w:style w:type="paragraph" w:customStyle="1" w:styleId="divRuleBackgroundWordTablep">
    <w:name w:val="divRuleBackgroundWordTable_p"/>
    <w:basedOn w:val="Normal"/>
    <w:rsid w:val="00B1276F"/>
    <w:pPr>
      <w:spacing w:after="0"/>
    </w:pPr>
    <w:rPr>
      <w:rFonts w:ascii="Times New Roman" w:eastAsia="Times New Roman" w:hAnsi="Times New Roman" w:cs="Times New Roman"/>
      <w:sz w:val="24"/>
      <w:lang w:val="en-US"/>
    </w:rPr>
  </w:style>
  <w:style w:type="paragraph" w:customStyle="1" w:styleId="divRuleText">
    <w:name w:val="divRuleText"/>
    <w:basedOn w:val="Normal"/>
    <w:rsid w:val="00B1276F"/>
    <w:pPr>
      <w:spacing w:after="0"/>
    </w:pPr>
    <w:rPr>
      <w:rFonts w:ascii="Times New Roman" w:eastAsia="Times New Roman" w:hAnsi="Times New Roman" w:cs="Times New Roman"/>
      <w:sz w:val="24"/>
      <w:lang w:val="en-US"/>
    </w:rPr>
  </w:style>
  <w:style w:type="paragraph" w:customStyle="1" w:styleId="divRuleEnd">
    <w:name w:val="divRuleEnd"/>
    <w:basedOn w:val="Normal"/>
    <w:rsid w:val="00B1276F"/>
    <w:pPr>
      <w:spacing w:after="0"/>
    </w:pPr>
    <w:rPr>
      <w:rFonts w:ascii="Times New Roman" w:eastAsia="Times New Roman" w:hAnsi="Times New Roman" w:cs="Times New Roman"/>
      <w:sz w:val="24"/>
      <w:lang w:val="en-US"/>
    </w:rPr>
  </w:style>
  <w:style w:type="table" w:customStyle="1" w:styleId="divRuleBackgroundtabletable">
    <w:name w:val="divRuleBackground_table_table"/>
    <w:basedOn w:val="TableNormal"/>
    <w:rsid w:val="00B1276F"/>
    <w:rPr>
      <w:rFonts w:ascii="Times New Roman" w:eastAsia="Times New Roman" w:hAnsi="Times New Roman" w:cs="Times New Roman"/>
      <w:sz w:val="20"/>
      <w:szCs w:val="20"/>
      <w:lang w:val="en-US"/>
    </w:rPr>
    <w:tblPr/>
  </w:style>
  <w:style w:type="paragraph" w:customStyle="1" w:styleId="RuleLevel7">
    <w:name w:val="RuleLevel7"/>
    <w:basedOn w:val="Normal"/>
    <w:rsid w:val="00B1276F"/>
    <w:pPr>
      <w:spacing w:after="0"/>
    </w:pPr>
    <w:rPr>
      <w:rFonts w:ascii="Times New Roman" w:eastAsia="Times New Roman" w:hAnsi="Times New Roman" w:cs="Times New Roman"/>
      <w:b/>
      <w:bCs/>
      <w:szCs w:val="20"/>
      <w:lang w:val="en-US"/>
    </w:rPr>
  </w:style>
  <w:style w:type="paragraph" w:customStyle="1" w:styleId="RuleLevel5">
    <w:name w:val="RuleLevel5"/>
    <w:basedOn w:val="Normal"/>
    <w:rsid w:val="00B1276F"/>
    <w:pPr>
      <w:spacing w:after="0"/>
    </w:pPr>
    <w:rPr>
      <w:rFonts w:ascii="Times New Roman" w:eastAsia="Times New Roman" w:hAnsi="Times New Roman" w:cs="Times New Roman"/>
      <w:szCs w:val="20"/>
      <w:lang w:val="en-US"/>
    </w:rPr>
  </w:style>
  <w:style w:type="table" w:customStyle="1" w:styleId="table">
    <w:name w:val="table"/>
    <w:basedOn w:val="TableNormal"/>
    <w:rsid w:val="00B1276F"/>
    <w:rPr>
      <w:rFonts w:ascii="Times New Roman" w:eastAsia="Times New Roman" w:hAnsi="Times New Roman" w:cs="Times New Roman"/>
      <w:sz w:val="20"/>
      <w:szCs w:val="20"/>
      <w:lang w:val="en-US"/>
    </w:rPr>
    <w:tblPr/>
  </w:style>
  <w:style w:type="character" w:styleId="CommentReference">
    <w:name w:val="annotation reference"/>
    <w:basedOn w:val="DefaultParagraphFont"/>
    <w:uiPriority w:val="99"/>
    <w:semiHidden/>
    <w:unhideWhenUsed/>
    <w:rsid w:val="00372B45"/>
    <w:rPr>
      <w:sz w:val="16"/>
      <w:szCs w:val="16"/>
    </w:rPr>
  </w:style>
  <w:style w:type="paragraph" w:styleId="CommentText">
    <w:name w:val="annotation text"/>
    <w:basedOn w:val="Normal"/>
    <w:link w:val="CommentTextChar"/>
    <w:uiPriority w:val="99"/>
    <w:unhideWhenUsed/>
    <w:rsid w:val="00372B45"/>
    <w:rPr>
      <w:szCs w:val="20"/>
    </w:rPr>
  </w:style>
  <w:style w:type="character" w:customStyle="1" w:styleId="CommentTextChar">
    <w:name w:val="Comment Text Char"/>
    <w:basedOn w:val="DefaultParagraphFont"/>
    <w:link w:val="CommentText"/>
    <w:uiPriority w:val="99"/>
    <w:rsid w:val="00372B45"/>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372B45"/>
    <w:rPr>
      <w:b/>
      <w:bCs/>
    </w:rPr>
  </w:style>
  <w:style w:type="character" w:customStyle="1" w:styleId="CommentSubjectChar">
    <w:name w:val="Comment Subject Char"/>
    <w:basedOn w:val="CommentTextChar"/>
    <w:link w:val="CommentSubject"/>
    <w:uiPriority w:val="99"/>
    <w:semiHidden/>
    <w:rsid w:val="00372B45"/>
    <w:rPr>
      <w:rFonts w:ascii="Arial" w:eastAsiaTheme="minorEastAsia" w:hAnsi="Arial"/>
      <w:b/>
      <w:bCs/>
      <w:sz w:val="20"/>
      <w:szCs w:val="20"/>
    </w:rPr>
  </w:style>
  <w:style w:type="character" w:styleId="Hyperlink">
    <w:name w:val="Hyperlink"/>
    <w:basedOn w:val="DefaultParagraphFont"/>
    <w:uiPriority w:val="99"/>
    <w:unhideWhenUsed/>
    <w:rsid w:val="00C65C13"/>
    <w:rPr>
      <w:color w:val="005EB8" w:themeColor="hyperlink"/>
      <w:u w:val="single"/>
    </w:rPr>
  </w:style>
  <w:style w:type="character" w:styleId="UnresolvedMention">
    <w:name w:val="Unresolved Mention"/>
    <w:basedOn w:val="DefaultParagraphFont"/>
    <w:uiPriority w:val="99"/>
    <w:rsid w:val="00C6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3615">
      <w:bodyDiv w:val="1"/>
      <w:marLeft w:val="0"/>
      <w:marRight w:val="0"/>
      <w:marTop w:val="0"/>
      <w:marBottom w:val="0"/>
      <w:divBdr>
        <w:top w:val="none" w:sz="0" w:space="0" w:color="auto"/>
        <w:left w:val="none" w:sz="0" w:space="0" w:color="auto"/>
        <w:bottom w:val="none" w:sz="0" w:space="0" w:color="auto"/>
        <w:right w:val="none" w:sz="0" w:space="0" w:color="auto"/>
      </w:divBdr>
    </w:div>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2143765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4.png@01DC8638.D25727D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cid:image006.png@01DC8638.D25727D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image005.png@01DC8638.D25727D0"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qbcc.qld.gov.au/news/building-classes-building-codes-australia" TargetMode="External"/></Relationships>
</file>

<file path=word/theme/theme1.xml><?xml version="1.0" encoding="utf-8"?>
<a:theme xmlns:a="http://schemas.openxmlformats.org/drawingml/2006/main" name="Dev for QLD">
  <a:themeElements>
    <a:clrScheme name="CURRENT EDQ BLUE">
      <a:dk1>
        <a:srgbClr val="005EB8"/>
      </a:dk1>
      <a:lt1>
        <a:sysClr val="window" lastClr="FFFFFF"/>
      </a:lt1>
      <a:dk2>
        <a:srgbClr val="002549"/>
      </a:dk2>
      <a:lt2>
        <a:srgbClr val="99BEE2"/>
      </a:lt2>
      <a:accent1>
        <a:srgbClr val="196DBF"/>
      </a:accent1>
      <a:accent2>
        <a:srgbClr val="669DD4"/>
      </a:accent2>
      <a:accent3>
        <a:srgbClr val="005EB8"/>
      </a:accent3>
      <a:accent4>
        <a:srgbClr val="78797E"/>
      </a:accent4>
      <a:accent5>
        <a:srgbClr val="005EB8"/>
      </a:accent5>
      <a:accent6>
        <a:srgbClr val="E0E0E0"/>
      </a:accent6>
      <a:hlink>
        <a:srgbClr val="005EB8"/>
      </a:hlink>
      <a:folHlink>
        <a:srgbClr val="669DD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03e1a2b-d5ed-402d-9b4d-5b8a55909538">4NPQAJAENUWQ-1375076950-437</_dlc_DocId>
    <_dlc_DocIdUrl xmlns="403e1a2b-d5ed-402d-9b4d-5b8a55909538">
      <Url>https://dsdipq.sharepoint.com/sites/EDQEngine/_layouts/15/DocIdRedir.aspx?ID=4NPQAJAENUWQ-1375076950-437</Url>
      <Description>4NPQAJAENUWQ-1375076950-437</Description>
    </_dlc_DocIdUrl>
    <TaxCatchAll xmlns="403e1a2b-d5ed-402d-9b4d-5b8a55909538" xsi:nil="true"/>
    <lcf76f155ced4ddcb4097134ff3c332f xmlns="5cf5fcbc-f709-4387-8f22-605135fec46b">
      <Terms xmlns="http://schemas.microsoft.com/office/infopath/2007/PartnerControls"/>
    </lcf76f155ced4ddcb4097134ff3c332f>
    <ContentOwner xmlns="5cf5fcbc-f709-4387-8f22-605135fec4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920D9B3F19D04DA818B4D95EDD99E9" ma:contentTypeVersion="14" ma:contentTypeDescription="Create a new document." ma:contentTypeScope="" ma:versionID="550bd2e4a54eeb9cdba78757f5c0863c">
  <xsd:schema xmlns:xsd="http://www.w3.org/2001/XMLSchema" xmlns:xs="http://www.w3.org/2001/XMLSchema" xmlns:p="http://schemas.microsoft.com/office/2006/metadata/properties" xmlns:ns2="403e1a2b-d5ed-402d-9b4d-5b8a55909538" xmlns:ns3="5cf5fcbc-f709-4387-8f22-605135fec46b" targetNamespace="http://schemas.microsoft.com/office/2006/metadata/properties" ma:root="true" ma:fieldsID="da4a0bd3234301e451ae0fc20997cc1d" ns2:_="" ns3:_="">
    <xsd:import namespace="403e1a2b-d5ed-402d-9b4d-5b8a55909538"/>
    <xsd:import namespace="5cf5fcbc-f709-4387-8f22-605135fec46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ContentOwne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3e1a2b-d5ed-402d-9b4d-5b8a559095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78924b28-bc45-4d28-ba02-97fe23714e18}" ma:internalName="TaxCatchAll" ma:showField="CatchAllData" ma:web="403e1a2b-d5ed-402d-9b4d-5b8a559095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f5fcbc-f709-4387-8f22-605135fec4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ContentOwner" ma:index="15" nillable="true" ma:displayName="Content Owner" ma:format="Dropdown" ma:internalName="ContentOwner">
      <xsd:simpleType>
        <xsd:restriction base="dms:Text">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49a72fe-2177-4dbf-90de-d7b6b853718d"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03e1a2b-d5ed-402d-9b4d-5b8a55909538"/>
    <ds:schemaRef ds:uri="5cf5fcbc-f709-4387-8f22-605135fec46b"/>
  </ds:schemaRefs>
</ds:datastoreItem>
</file>

<file path=customXml/itemProps3.xml><?xml version="1.0" encoding="utf-8"?>
<ds:datastoreItem xmlns:ds="http://schemas.openxmlformats.org/officeDocument/2006/customXml" ds:itemID="{1584C039-71D6-465B-A40A-FD8AA79D3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3e1a2b-d5ed-402d-9b4d-5b8a55909538"/>
    <ds:schemaRef ds:uri="5cf5fcbc-f709-4387-8f22-605135fec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B766F84B-F1E9-4BAD-B0DE-4F8FBD16EED1}">
  <ds:schemaRefs>
    <ds:schemaRef ds:uri="http://schemas.microsoft.com/sharepoint/events"/>
  </ds:schemaRefs>
</ds:datastoreItem>
</file>

<file path=docMetadata/LabelInfo.xml><?xml version="1.0" encoding="utf-8"?>
<clbl:labelList xmlns:clbl="http://schemas.microsoft.com/office/2020/mipLabelMetadata">
  <clbl:label id="{7db2bee6-535c-4748-bf78-c30733511bcd}" enabled="0" method="" siteId="{7db2bee6-535c-4748-bf78-c30733511bcd}" removed="1"/>
</clbl:labelList>
</file>

<file path=docProps/app.xml><?xml version="1.0" encoding="utf-8"?>
<Properties xmlns="http://schemas.openxmlformats.org/officeDocument/2006/extended-properties" xmlns:vt="http://schemas.openxmlformats.org/officeDocument/2006/docPropsVTypes">
  <Template>Normal</Template>
  <TotalTime>0</TotalTime>
  <Pages>34</Pages>
  <Words>8946</Words>
  <Characters>45630</Characters>
  <Application>Microsoft Office Word</Application>
  <DocSecurity>0</DocSecurity>
  <Lines>3802</Lines>
  <Paragraphs>2183</Paragraphs>
  <ScaleCrop>false</ScaleCrop>
  <HeadingPairs>
    <vt:vector size="2" baseType="variant">
      <vt:variant>
        <vt:lpstr>Title</vt:lpstr>
      </vt:variant>
      <vt:variant>
        <vt:i4>1</vt:i4>
      </vt:variant>
    </vt:vector>
  </HeadingPairs>
  <TitlesOfParts>
    <vt:vector size="1" baseType="lpstr">
      <vt:lpstr>A4 Document (Landscape)</vt:lpstr>
    </vt:vector>
  </TitlesOfParts>
  <Company/>
  <LinksUpToDate>false</LinksUpToDate>
  <CharactersWithSpaces>52393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Document (Landscape)</dc:title>
  <dc:subject/>
  <dc:creator>Digital@edq.qld.gov.au</dc:creator>
  <cp:keywords/>
  <dc:description/>
  <cp:lastModifiedBy>Essen JOSEPH</cp:lastModifiedBy>
  <cp:revision>171</cp:revision>
  <cp:lastPrinted>2025-08-07T05:04:00Z</cp:lastPrinted>
  <dcterms:created xsi:type="dcterms:W3CDTF">2026-01-16T03:25:00Z</dcterms:created>
  <dcterms:modified xsi:type="dcterms:W3CDTF">2026-01-29T05:23:00Z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0x010100DC920D9B3F19D04DA818B4D95EDD99E9</vt:lpwstr>
  </property>
  <property fmtid="{D5CDD505-2E9C-101B-9397-08002B2CF9AE}" pid="3" name="_dlc_DocIdItemGuid">
    <vt:lpwstr>8afc7cdf-c939-409c-baf8-eeb843e66863</vt:lpwstr>
  </property>
  <property fmtid="{D5CDD505-2E9C-101B-9397-08002B2CF9AE}" pid="4" name="MediaServiceImageTags">
    <vt:lpwstr/>
  </property>
</Properties>
</file>