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1DAFD" w14:textId="77777777" w:rsidR="004850F1" w:rsidRPr="0005363F" w:rsidRDefault="004850F1" w:rsidP="002634C6">
      <w:pPr>
        <w:rPr>
          <w:szCs w:val="22"/>
        </w:rPr>
      </w:pPr>
    </w:p>
    <w:p w14:paraId="714AE629" w14:textId="77777777" w:rsidR="0027524C" w:rsidRDefault="0027524C" w:rsidP="002634C6">
      <w:pPr>
        <w:pStyle w:val="Author"/>
        <w:rPr>
          <w:rFonts w:cs="Arial"/>
          <w:sz w:val="18"/>
          <w:szCs w:val="18"/>
        </w:rPr>
      </w:pPr>
    </w:p>
    <w:p w14:paraId="616CB352" w14:textId="51692803" w:rsidR="0027524C" w:rsidRDefault="0027524C" w:rsidP="002634C6">
      <w:pPr>
        <w:pStyle w:val="Author"/>
        <w:rPr>
          <w:rFonts w:cs="Arial"/>
          <w:sz w:val="18"/>
          <w:szCs w:val="18"/>
        </w:rPr>
      </w:pPr>
    </w:p>
    <w:p w14:paraId="4A30D228" w14:textId="4DFB24EB" w:rsidR="009D5767" w:rsidRDefault="009D5767" w:rsidP="002634C6">
      <w:pPr>
        <w:pStyle w:val="Author"/>
        <w:rPr>
          <w:rFonts w:cs="Arial"/>
          <w:sz w:val="18"/>
          <w:szCs w:val="18"/>
        </w:rPr>
      </w:pPr>
    </w:p>
    <w:p w14:paraId="36C423CA" w14:textId="1D9DBCC0" w:rsidR="009D5767" w:rsidRDefault="009D5767" w:rsidP="002634C6">
      <w:pPr>
        <w:pStyle w:val="Author"/>
        <w:rPr>
          <w:rFonts w:cs="Arial"/>
          <w:sz w:val="18"/>
          <w:szCs w:val="18"/>
        </w:rPr>
      </w:pPr>
    </w:p>
    <w:p w14:paraId="475EC659" w14:textId="19EC31CE" w:rsidR="009D5767" w:rsidRDefault="009D5767" w:rsidP="002634C6">
      <w:pPr>
        <w:pStyle w:val="Author"/>
        <w:rPr>
          <w:rFonts w:cs="Arial"/>
          <w:sz w:val="18"/>
          <w:szCs w:val="18"/>
        </w:rPr>
      </w:pPr>
    </w:p>
    <w:p w14:paraId="153F6DC7" w14:textId="77777777" w:rsidR="009D5767" w:rsidRDefault="009D5767" w:rsidP="002634C6">
      <w:pPr>
        <w:pStyle w:val="Author"/>
        <w:rPr>
          <w:rFonts w:cs="Arial"/>
          <w:sz w:val="18"/>
          <w:szCs w:val="18"/>
        </w:rPr>
      </w:pPr>
    </w:p>
    <w:p w14:paraId="22283785" w14:textId="6ACC192B" w:rsidR="0027524C" w:rsidRPr="0011524E" w:rsidRDefault="0027524C" w:rsidP="002634C6">
      <w:pPr>
        <w:pStyle w:val="Author"/>
        <w:rPr>
          <w:rFonts w:cs="Arial"/>
          <w:sz w:val="18"/>
          <w:szCs w:val="18"/>
        </w:rPr>
      </w:pPr>
      <w:r w:rsidRPr="0011524E">
        <w:rPr>
          <w:rFonts w:cs="Arial"/>
          <w:sz w:val="18"/>
          <w:szCs w:val="18"/>
        </w:rPr>
        <w:t>Our ref:</w:t>
      </w:r>
      <w:r w:rsidRPr="0011524E">
        <w:rPr>
          <w:rFonts w:cs="Arial"/>
          <w:sz w:val="18"/>
          <w:szCs w:val="18"/>
        </w:rPr>
        <w:tab/>
      </w:r>
      <w:r w:rsidR="00F72EAF" w:rsidRPr="0011524E">
        <w:rPr>
          <w:rFonts w:cs="Arial"/>
          <w:sz w:val="18"/>
          <w:szCs w:val="18"/>
        </w:rPr>
        <w:t>DEV</w:t>
      </w:r>
      <w:r w:rsidR="00A03ABE" w:rsidRPr="0011524E">
        <w:rPr>
          <w:rFonts w:cs="Arial"/>
          <w:sz w:val="18"/>
          <w:szCs w:val="18"/>
        </w:rPr>
        <w:t>2</w:t>
      </w:r>
      <w:r w:rsidR="00F72EAF" w:rsidRPr="0011524E">
        <w:rPr>
          <w:rFonts w:cs="Arial"/>
          <w:sz w:val="18"/>
          <w:szCs w:val="18"/>
        </w:rPr>
        <w:t>02</w:t>
      </w:r>
      <w:r w:rsidR="006153C6" w:rsidRPr="0011524E">
        <w:rPr>
          <w:rFonts w:cs="Arial"/>
          <w:sz w:val="18"/>
          <w:szCs w:val="18"/>
        </w:rPr>
        <w:t>1/1230</w:t>
      </w:r>
    </w:p>
    <w:p w14:paraId="483CBBB2" w14:textId="5A540814" w:rsidR="0027524C" w:rsidRPr="0011524E" w:rsidRDefault="0027524C" w:rsidP="002634C6">
      <w:pPr>
        <w:rPr>
          <w:rFonts w:cs="Arial"/>
          <w:szCs w:val="22"/>
        </w:rPr>
      </w:pPr>
    </w:p>
    <w:p w14:paraId="64C6D52F" w14:textId="3AED57D2" w:rsidR="00AB31FE" w:rsidRPr="0011524E" w:rsidRDefault="00AB31FE" w:rsidP="002634C6">
      <w:pPr>
        <w:rPr>
          <w:rFonts w:cs="Arial"/>
          <w:szCs w:val="22"/>
        </w:rPr>
      </w:pPr>
    </w:p>
    <w:p w14:paraId="3E4EF4C5" w14:textId="25FFA940" w:rsidR="00AB31FE" w:rsidRPr="0011524E" w:rsidRDefault="002634C6" w:rsidP="002634C6">
      <w:pPr>
        <w:rPr>
          <w:rFonts w:cs="Arial"/>
          <w:szCs w:val="22"/>
        </w:rPr>
      </w:pPr>
      <w:r w:rsidRPr="0011524E">
        <w:rPr>
          <w:rFonts w:cs="Arial"/>
          <w:szCs w:val="22"/>
        </w:rPr>
        <w:t>25</w:t>
      </w:r>
      <w:r w:rsidR="006153C6" w:rsidRPr="0011524E">
        <w:rPr>
          <w:rFonts w:cs="Arial"/>
          <w:szCs w:val="22"/>
        </w:rPr>
        <w:t xml:space="preserve"> October 2021</w:t>
      </w:r>
    </w:p>
    <w:p w14:paraId="5CF9767A" w14:textId="77777777" w:rsidR="000018C2" w:rsidRPr="0011524E" w:rsidRDefault="000018C2" w:rsidP="002634C6">
      <w:pPr>
        <w:rPr>
          <w:rFonts w:cs="Arial"/>
          <w:szCs w:val="22"/>
        </w:rPr>
      </w:pPr>
    </w:p>
    <w:p w14:paraId="694305DA" w14:textId="77777777" w:rsidR="00312EF2" w:rsidRPr="0011524E" w:rsidRDefault="00312EF2" w:rsidP="002634C6">
      <w:pPr>
        <w:rPr>
          <w:rFonts w:cs="Arial"/>
          <w:szCs w:val="22"/>
        </w:rPr>
      </w:pPr>
    </w:p>
    <w:p w14:paraId="5F83C8A5" w14:textId="77777777" w:rsidR="00BE4B1C" w:rsidRPr="0011524E" w:rsidRDefault="00BE4B1C" w:rsidP="002634C6">
      <w:pPr>
        <w:rPr>
          <w:rFonts w:cs="Arial"/>
          <w:szCs w:val="22"/>
        </w:rPr>
      </w:pPr>
      <w:bookmarkStart w:id="0" w:name="_Hlk61536469"/>
      <w:r w:rsidRPr="0011524E">
        <w:rPr>
          <w:rFonts w:cs="Arial"/>
          <w:szCs w:val="22"/>
        </w:rPr>
        <w:t>Mr Wayne and Ms Angela Cunningham</w:t>
      </w:r>
    </w:p>
    <w:p w14:paraId="5DB53B7B" w14:textId="77777777" w:rsidR="00BE4B1C" w:rsidRPr="0011524E" w:rsidRDefault="00BE4B1C" w:rsidP="002634C6">
      <w:pPr>
        <w:rPr>
          <w:rFonts w:cs="Arial"/>
          <w:szCs w:val="22"/>
        </w:rPr>
      </w:pPr>
      <w:r w:rsidRPr="0011524E">
        <w:rPr>
          <w:rFonts w:cs="Arial"/>
          <w:szCs w:val="22"/>
        </w:rPr>
        <w:t>18 Dewsbury Street</w:t>
      </w:r>
    </w:p>
    <w:p w14:paraId="0CB7B9D9" w14:textId="77777777" w:rsidR="00BE4B1C" w:rsidRPr="0011524E" w:rsidRDefault="00BE4B1C" w:rsidP="002634C6">
      <w:pPr>
        <w:rPr>
          <w:rFonts w:cs="Arial"/>
          <w:szCs w:val="22"/>
        </w:rPr>
      </w:pPr>
      <w:r w:rsidRPr="0011524E">
        <w:rPr>
          <w:rFonts w:cs="Arial"/>
          <w:szCs w:val="22"/>
        </w:rPr>
        <w:t>MIDDLE PARK  QLD  4074</w:t>
      </w:r>
    </w:p>
    <w:p w14:paraId="5222E184" w14:textId="77777777" w:rsidR="001354F4" w:rsidRPr="0011524E" w:rsidRDefault="001354F4" w:rsidP="002634C6">
      <w:pPr>
        <w:rPr>
          <w:rFonts w:cs="Arial"/>
          <w:szCs w:val="22"/>
        </w:rPr>
      </w:pPr>
    </w:p>
    <w:p w14:paraId="6D8D6A8E" w14:textId="0395C777" w:rsidR="00875ABA" w:rsidRPr="0011524E" w:rsidRDefault="00F05CE7" w:rsidP="002634C6">
      <w:pPr>
        <w:rPr>
          <w:rFonts w:cs="Arial"/>
          <w:szCs w:val="22"/>
        </w:rPr>
      </w:pPr>
      <w:r w:rsidRPr="0011524E">
        <w:rPr>
          <w:rFonts w:cs="Arial"/>
          <w:szCs w:val="22"/>
        </w:rPr>
        <w:t>E</w:t>
      </w:r>
      <w:r w:rsidR="00875ABA" w:rsidRPr="0011524E">
        <w:rPr>
          <w:rFonts w:cs="Arial"/>
          <w:szCs w:val="22"/>
        </w:rPr>
        <w:t>mail</w:t>
      </w:r>
      <w:r w:rsidR="00BE4B1C" w:rsidRPr="0011524E">
        <w:rPr>
          <w:rFonts w:cs="Arial"/>
          <w:szCs w:val="22"/>
        </w:rPr>
        <w:t>: angelacunningham82@hotmail.com</w:t>
      </w:r>
      <w:r w:rsidR="00875ABA" w:rsidRPr="0011524E">
        <w:rPr>
          <w:rFonts w:cs="Arial"/>
          <w:szCs w:val="22"/>
        </w:rPr>
        <w:t xml:space="preserve"> </w:t>
      </w:r>
    </w:p>
    <w:bookmarkEnd w:id="0"/>
    <w:p w14:paraId="6E77DF36" w14:textId="77777777" w:rsidR="000018C2" w:rsidRPr="0011524E" w:rsidRDefault="000018C2" w:rsidP="002634C6">
      <w:pPr>
        <w:pStyle w:val="Author"/>
        <w:rPr>
          <w:rFonts w:cs="Arial"/>
          <w:sz w:val="22"/>
          <w:szCs w:val="22"/>
        </w:rPr>
      </w:pPr>
    </w:p>
    <w:p w14:paraId="07BB13DB" w14:textId="77777777" w:rsidR="000018C2" w:rsidRPr="0011524E" w:rsidRDefault="000018C2" w:rsidP="002634C6">
      <w:pPr>
        <w:pStyle w:val="Author"/>
        <w:rPr>
          <w:rFonts w:cs="Arial"/>
          <w:sz w:val="22"/>
          <w:szCs w:val="22"/>
        </w:rPr>
      </w:pPr>
    </w:p>
    <w:p w14:paraId="2EF56824" w14:textId="0EA6EBAB" w:rsidR="000018C2" w:rsidRPr="0011524E" w:rsidRDefault="000018C2" w:rsidP="002634C6">
      <w:pPr>
        <w:pStyle w:val="Author"/>
        <w:ind w:right="170"/>
        <w:rPr>
          <w:rFonts w:cs="Arial"/>
          <w:sz w:val="22"/>
          <w:szCs w:val="22"/>
        </w:rPr>
      </w:pPr>
      <w:r w:rsidRPr="0011524E">
        <w:rPr>
          <w:rFonts w:cs="Arial"/>
          <w:sz w:val="22"/>
          <w:szCs w:val="22"/>
        </w:rPr>
        <w:t xml:space="preserve">Dear </w:t>
      </w:r>
      <w:r w:rsidR="00BE4B1C" w:rsidRPr="0011524E">
        <w:rPr>
          <w:rFonts w:cs="Arial"/>
          <w:sz w:val="22"/>
          <w:szCs w:val="22"/>
        </w:rPr>
        <w:t>Mr and Ms Cunningham</w:t>
      </w:r>
    </w:p>
    <w:p w14:paraId="17A8EDAB" w14:textId="77777777" w:rsidR="000018C2" w:rsidRPr="0011524E" w:rsidRDefault="000018C2" w:rsidP="002634C6">
      <w:pPr>
        <w:pStyle w:val="Author"/>
        <w:ind w:right="170"/>
        <w:rPr>
          <w:rFonts w:cs="Arial"/>
          <w:sz w:val="22"/>
          <w:szCs w:val="22"/>
        </w:rPr>
      </w:pPr>
    </w:p>
    <w:p w14:paraId="6AC9D738" w14:textId="01E6DDF6" w:rsidR="00724727" w:rsidRPr="0011524E" w:rsidRDefault="00AC4AD3" w:rsidP="002634C6">
      <w:pPr>
        <w:rPr>
          <w:b/>
          <w:bCs/>
          <w:caps/>
          <w:u w:val="single"/>
        </w:rPr>
      </w:pPr>
      <w:r w:rsidRPr="0011524E">
        <w:rPr>
          <w:b/>
          <w:bCs/>
          <w:u w:val="single"/>
        </w:rPr>
        <w:t xml:space="preserve">S89(1)(a) </w:t>
      </w:r>
      <w:r w:rsidR="0053567E" w:rsidRPr="0011524E">
        <w:rPr>
          <w:b/>
          <w:bCs/>
          <w:u w:val="single"/>
        </w:rPr>
        <w:t>A</w:t>
      </w:r>
      <w:r w:rsidR="003F4AB3" w:rsidRPr="0011524E">
        <w:rPr>
          <w:b/>
          <w:bCs/>
          <w:u w:val="single"/>
        </w:rPr>
        <w:t xml:space="preserve">pproval </w:t>
      </w:r>
      <w:r w:rsidR="0015693F" w:rsidRPr="0011524E">
        <w:rPr>
          <w:b/>
          <w:bCs/>
          <w:u w:val="single"/>
        </w:rPr>
        <w:t>of</w:t>
      </w:r>
      <w:r w:rsidR="003F4AB3" w:rsidRPr="0011524E">
        <w:rPr>
          <w:b/>
          <w:bCs/>
          <w:u w:val="single"/>
        </w:rPr>
        <w:t xml:space="preserve"> </w:t>
      </w:r>
      <w:r w:rsidR="00C366AC" w:rsidRPr="0011524E">
        <w:rPr>
          <w:b/>
          <w:bCs/>
          <w:u w:val="single"/>
        </w:rPr>
        <w:t xml:space="preserve">PDA development application </w:t>
      </w:r>
    </w:p>
    <w:p w14:paraId="730E4C73" w14:textId="31E40FE6" w:rsidR="00C366AC" w:rsidRPr="0011524E" w:rsidRDefault="00363FC2" w:rsidP="002634C6">
      <w:pPr>
        <w:rPr>
          <w:b/>
          <w:bCs/>
          <w:caps/>
        </w:rPr>
      </w:pPr>
      <w:r w:rsidRPr="0011524E">
        <w:rPr>
          <w:b/>
          <w:bCs/>
        </w:rPr>
        <w:t xml:space="preserve">Development </w:t>
      </w:r>
      <w:r w:rsidR="007B3D62" w:rsidRPr="0011524E">
        <w:rPr>
          <w:b/>
          <w:bCs/>
        </w:rPr>
        <w:t>P</w:t>
      </w:r>
      <w:r w:rsidRPr="0011524E">
        <w:rPr>
          <w:b/>
          <w:bCs/>
        </w:rPr>
        <w:t xml:space="preserve">ermit for </w:t>
      </w:r>
      <w:r w:rsidR="007B3D62" w:rsidRPr="0011524E">
        <w:rPr>
          <w:b/>
          <w:bCs/>
        </w:rPr>
        <w:t>m</w:t>
      </w:r>
      <w:r w:rsidR="00C366AC" w:rsidRPr="0011524E">
        <w:rPr>
          <w:b/>
          <w:bCs/>
        </w:rPr>
        <w:t xml:space="preserve">aterial change of use for </w:t>
      </w:r>
      <w:r w:rsidR="006153C6" w:rsidRPr="0011524E">
        <w:rPr>
          <w:b/>
          <w:bCs/>
        </w:rPr>
        <w:t>House (Shed)</w:t>
      </w:r>
      <w:r w:rsidR="009D4381" w:rsidRPr="0011524E">
        <w:rPr>
          <w:b/>
          <w:bCs/>
        </w:rPr>
        <w:t xml:space="preserve"> </w:t>
      </w:r>
      <w:r w:rsidR="00C366AC" w:rsidRPr="0011524E">
        <w:rPr>
          <w:b/>
          <w:bCs/>
        </w:rPr>
        <w:t xml:space="preserve">at </w:t>
      </w:r>
      <w:r w:rsidR="006153C6" w:rsidRPr="0011524E">
        <w:rPr>
          <w:b/>
          <w:bCs/>
        </w:rPr>
        <w:t>68 Jackson Place</w:t>
      </w:r>
      <w:r w:rsidR="00C366AC" w:rsidRPr="0011524E">
        <w:rPr>
          <w:b/>
          <w:bCs/>
        </w:rPr>
        <w:t xml:space="preserve">, </w:t>
      </w:r>
      <w:r w:rsidR="006153C6" w:rsidRPr="0011524E">
        <w:rPr>
          <w:b/>
          <w:bCs/>
        </w:rPr>
        <w:t>Greenbank</w:t>
      </w:r>
      <w:r w:rsidR="00C366AC" w:rsidRPr="0011524E">
        <w:rPr>
          <w:b/>
          <w:bCs/>
        </w:rPr>
        <w:t xml:space="preserve"> described as lot </w:t>
      </w:r>
      <w:r w:rsidR="006153C6" w:rsidRPr="0011524E">
        <w:rPr>
          <w:b/>
          <w:bCs/>
        </w:rPr>
        <w:t>73 on SP297215</w:t>
      </w:r>
    </w:p>
    <w:p w14:paraId="74F1E6EE" w14:textId="77777777" w:rsidR="00875ABA" w:rsidRPr="0011524E" w:rsidRDefault="00875ABA" w:rsidP="002634C6">
      <w:pPr>
        <w:pStyle w:val="Author"/>
        <w:ind w:right="85"/>
        <w:jc w:val="both"/>
        <w:rPr>
          <w:rFonts w:cs="Arial"/>
          <w:sz w:val="22"/>
          <w:szCs w:val="22"/>
        </w:rPr>
      </w:pPr>
    </w:p>
    <w:p w14:paraId="63674AFD" w14:textId="3B8FFC34" w:rsidR="004061CA" w:rsidRPr="0011524E" w:rsidRDefault="004061CA" w:rsidP="002634C6">
      <w:pPr>
        <w:rPr>
          <w:rFonts w:cs="Arial"/>
          <w:szCs w:val="22"/>
        </w:rPr>
      </w:pPr>
      <w:r w:rsidRPr="0011524E">
        <w:rPr>
          <w:rFonts w:cs="Arial"/>
          <w:szCs w:val="22"/>
        </w:rPr>
        <w:t xml:space="preserve">On </w:t>
      </w:r>
      <w:r w:rsidR="002634C6" w:rsidRPr="0011524E">
        <w:rPr>
          <w:rFonts w:cs="Arial"/>
          <w:szCs w:val="22"/>
        </w:rPr>
        <w:t>25 October 2021</w:t>
      </w:r>
      <w:r w:rsidR="00C547FF" w:rsidRPr="0011524E">
        <w:rPr>
          <w:rFonts w:cs="Arial"/>
          <w:szCs w:val="22"/>
        </w:rPr>
        <w:t>,</w:t>
      </w:r>
      <w:r w:rsidRPr="0011524E">
        <w:rPr>
          <w:rFonts w:cs="Arial"/>
          <w:szCs w:val="22"/>
        </w:rPr>
        <w:t xml:space="preserve"> </w:t>
      </w:r>
      <w:r w:rsidR="00C547FF" w:rsidRPr="0011524E">
        <w:rPr>
          <w:rFonts w:cs="Arial"/>
          <w:szCs w:val="22"/>
        </w:rPr>
        <w:t xml:space="preserve">pursuant to s.85(4)(b) of the </w:t>
      </w:r>
      <w:r w:rsidR="00C547FF" w:rsidRPr="0011524E">
        <w:rPr>
          <w:rFonts w:cs="Arial"/>
          <w:i/>
          <w:szCs w:val="22"/>
        </w:rPr>
        <w:t xml:space="preserve">Economic Development Act 2012, </w:t>
      </w:r>
      <w:r w:rsidRPr="0011524E">
        <w:rPr>
          <w:rFonts w:cs="Arial"/>
          <w:szCs w:val="22"/>
        </w:rPr>
        <w:t xml:space="preserve">the Minister for Economic Development Queensland (MEDQ) decided to grant </w:t>
      </w:r>
      <w:r w:rsidRPr="0011524E">
        <w:rPr>
          <w:rFonts w:cs="Arial"/>
          <w:b/>
          <w:bCs/>
          <w:szCs w:val="22"/>
        </w:rPr>
        <w:t>all</w:t>
      </w:r>
      <w:r w:rsidRPr="0011524E">
        <w:rPr>
          <w:rFonts w:cs="Arial"/>
          <w:szCs w:val="22"/>
        </w:rPr>
        <w:t xml:space="preserve"> of the PDA development </w:t>
      </w:r>
      <w:r w:rsidR="0072190E" w:rsidRPr="0011524E">
        <w:rPr>
          <w:rFonts w:cs="Arial"/>
          <w:szCs w:val="22"/>
        </w:rPr>
        <w:t>application</w:t>
      </w:r>
      <w:r w:rsidRPr="0011524E">
        <w:rPr>
          <w:rFonts w:cs="Arial"/>
          <w:szCs w:val="22"/>
        </w:rPr>
        <w:t xml:space="preserve"> applied for, </w:t>
      </w:r>
      <w:r w:rsidR="009D4381" w:rsidRPr="0011524E">
        <w:rPr>
          <w:rFonts w:cs="Arial"/>
          <w:szCs w:val="22"/>
        </w:rPr>
        <w:t xml:space="preserve">in accordance with </w:t>
      </w:r>
      <w:r w:rsidR="007761AF" w:rsidRPr="0011524E">
        <w:rPr>
          <w:rFonts w:cs="Arial"/>
          <w:szCs w:val="22"/>
        </w:rPr>
        <w:t xml:space="preserve">the attached </w:t>
      </w:r>
      <w:r w:rsidRPr="0011524E">
        <w:rPr>
          <w:rFonts w:cs="Arial"/>
          <w:szCs w:val="22"/>
        </w:rPr>
        <w:t xml:space="preserve">PDA </w:t>
      </w:r>
      <w:r w:rsidR="009D4381" w:rsidRPr="0011524E">
        <w:rPr>
          <w:rFonts w:cs="Arial"/>
          <w:szCs w:val="22"/>
        </w:rPr>
        <w:t>d</w:t>
      </w:r>
      <w:r w:rsidRPr="0011524E">
        <w:rPr>
          <w:rFonts w:cs="Arial"/>
          <w:szCs w:val="22"/>
        </w:rPr>
        <w:t xml:space="preserve">ecision </w:t>
      </w:r>
      <w:r w:rsidR="009D4381" w:rsidRPr="0011524E">
        <w:rPr>
          <w:rFonts w:cs="Arial"/>
          <w:szCs w:val="22"/>
        </w:rPr>
        <w:t>n</w:t>
      </w:r>
      <w:r w:rsidRPr="0011524E">
        <w:rPr>
          <w:rFonts w:cs="Arial"/>
          <w:szCs w:val="22"/>
        </w:rPr>
        <w:t>otice.</w:t>
      </w:r>
    </w:p>
    <w:p w14:paraId="0CB4B5F0" w14:textId="77777777" w:rsidR="004061CA" w:rsidRPr="0011524E" w:rsidRDefault="004061CA" w:rsidP="002634C6">
      <w:pPr>
        <w:rPr>
          <w:rFonts w:cs="Arial"/>
          <w:szCs w:val="22"/>
        </w:rPr>
      </w:pPr>
    </w:p>
    <w:p w14:paraId="0BB46C7E" w14:textId="1A7E7463" w:rsidR="004061CA" w:rsidRPr="0011524E" w:rsidRDefault="004061CA" w:rsidP="002634C6">
      <w:pPr>
        <w:rPr>
          <w:rFonts w:cs="Arial"/>
          <w:szCs w:val="22"/>
        </w:rPr>
      </w:pPr>
      <w:r w:rsidRPr="0011524E">
        <w:rPr>
          <w:rFonts w:cs="Arial"/>
          <w:szCs w:val="22"/>
        </w:rPr>
        <w:t>The PDA decision notice and approved plans</w:t>
      </w:r>
      <w:r w:rsidR="002142CF" w:rsidRPr="0011524E">
        <w:rPr>
          <w:rFonts w:cs="Arial"/>
          <w:szCs w:val="22"/>
        </w:rPr>
        <w:t xml:space="preserve"> </w:t>
      </w:r>
      <w:r w:rsidRPr="0011524E">
        <w:rPr>
          <w:rFonts w:cs="Arial"/>
          <w:szCs w:val="22"/>
        </w:rPr>
        <w:t>/</w:t>
      </w:r>
      <w:r w:rsidR="002142CF" w:rsidRPr="0011524E">
        <w:rPr>
          <w:rFonts w:cs="Arial"/>
          <w:szCs w:val="22"/>
        </w:rPr>
        <w:t xml:space="preserve"> </w:t>
      </w:r>
      <w:r w:rsidRPr="0011524E">
        <w:rPr>
          <w:rFonts w:cs="Arial"/>
          <w:szCs w:val="22"/>
        </w:rPr>
        <w:t>documents can also be viewed in the MEDQ Development Approvals Register via the Department website</w:t>
      </w:r>
      <w:r w:rsidR="00984A65" w:rsidRPr="0011524E">
        <w:rPr>
          <w:rFonts w:cs="Arial"/>
          <w:szCs w:val="22"/>
        </w:rPr>
        <w:t xml:space="preserve"> at</w:t>
      </w:r>
      <w:r w:rsidRPr="0011524E">
        <w:rPr>
          <w:rFonts w:cs="Arial"/>
          <w:szCs w:val="22"/>
        </w:rPr>
        <w:t xml:space="preserve"> </w:t>
      </w:r>
      <w:hyperlink r:id="rId11" w:history="1">
        <w:r w:rsidR="002C249A" w:rsidRPr="0011524E">
          <w:rPr>
            <w:rStyle w:val="Hyperlink"/>
            <w:color w:val="auto"/>
            <w:szCs w:val="22"/>
          </w:rPr>
          <w:t>www.dsdilgp.qld.gov.au/pda-da-applications</w:t>
        </w:r>
      </w:hyperlink>
      <w:r w:rsidR="002C249A" w:rsidRPr="0011524E">
        <w:rPr>
          <w:szCs w:val="22"/>
        </w:rPr>
        <w:t>.</w:t>
      </w:r>
    </w:p>
    <w:p w14:paraId="23B2C902" w14:textId="77777777" w:rsidR="004061CA" w:rsidRPr="0011524E" w:rsidRDefault="004061CA" w:rsidP="002634C6">
      <w:pPr>
        <w:rPr>
          <w:rFonts w:cs="Arial"/>
          <w:szCs w:val="22"/>
        </w:rPr>
      </w:pPr>
    </w:p>
    <w:p w14:paraId="74298FB8" w14:textId="236F37FB" w:rsidR="00C06619" w:rsidRPr="0011524E" w:rsidRDefault="00C06619" w:rsidP="002634C6">
      <w:pPr>
        <w:pStyle w:val="Author"/>
        <w:ind w:right="85"/>
        <w:jc w:val="both"/>
        <w:rPr>
          <w:rFonts w:cs="Arial"/>
          <w:sz w:val="22"/>
          <w:szCs w:val="22"/>
          <w:lang w:val="en-US"/>
        </w:rPr>
      </w:pPr>
      <w:r w:rsidRPr="0011524E">
        <w:rPr>
          <w:rFonts w:cs="Arial"/>
          <w:sz w:val="22"/>
          <w:szCs w:val="22"/>
          <w:lang w:val="en-US"/>
        </w:rPr>
        <w:t xml:space="preserve">If you require any further information, please contact </w:t>
      </w:r>
      <w:r w:rsidR="006153C6" w:rsidRPr="0011524E">
        <w:rPr>
          <w:rFonts w:cs="Arial"/>
          <w:sz w:val="22"/>
          <w:szCs w:val="22"/>
          <w:lang w:val="en-US"/>
        </w:rPr>
        <w:t>Anita Torbey Fuller</w:t>
      </w:r>
      <w:r w:rsidRPr="0011524E">
        <w:rPr>
          <w:rFonts w:cs="Arial"/>
          <w:sz w:val="22"/>
          <w:szCs w:val="22"/>
          <w:lang w:val="en-US"/>
        </w:rPr>
        <w:t xml:space="preserve">, Development Assessment, in Economic Development Queensland, by telephone on (07) </w:t>
      </w:r>
      <w:r w:rsidR="006153C6" w:rsidRPr="0011524E">
        <w:rPr>
          <w:rFonts w:cs="Arial"/>
          <w:sz w:val="22"/>
          <w:szCs w:val="22"/>
          <w:lang w:val="en-US"/>
        </w:rPr>
        <w:t>3452 7856</w:t>
      </w:r>
      <w:r w:rsidRPr="0011524E">
        <w:rPr>
          <w:rFonts w:cs="Arial"/>
          <w:sz w:val="22"/>
          <w:szCs w:val="22"/>
          <w:lang w:val="en-US"/>
        </w:rPr>
        <w:t xml:space="preserve"> or at</w:t>
      </w:r>
      <w:r w:rsidR="006153C6" w:rsidRPr="0011524E">
        <w:rPr>
          <w:rFonts w:cs="Arial"/>
          <w:sz w:val="22"/>
          <w:szCs w:val="22"/>
          <w:lang w:val="en-US"/>
        </w:rPr>
        <w:t xml:space="preserve"> </w:t>
      </w:r>
      <w:hyperlink r:id="rId12" w:history="1">
        <w:r w:rsidR="006153C6" w:rsidRPr="0011524E">
          <w:rPr>
            <w:rStyle w:val="Hyperlink"/>
            <w:rFonts w:cs="Arial"/>
            <w:color w:val="auto"/>
            <w:sz w:val="22"/>
            <w:szCs w:val="22"/>
            <w:lang w:val="en-US"/>
          </w:rPr>
          <w:t>anita.torbeyfuller@dsdilgp.qld.gov.au</w:t>
        </w:r>
      </w:hyperlink>
      <w:r w:rsidR="006153C6" w:rsidRPr="0011524E">
        <w:rPr>
          <w:rFonts w:cs="Arial"/>
          <w:sz w:val="22"/>
          <w:szCs w:val="22"/>
          <w:lang w:val="en-US"/>
        </w:rPr>
        <w:t xml:space="preserve"> </w:t>
      </w:r>
      <w:r w:rsidRPr="0011524E">
        <w:rPr>
          <w:rFonts w:cs="Arial"/>
          <w:sz w:val="22"/>
          <w:szCs w:val="22"/>
          <w:lang w:val="en-US"/>
        </w:rPr>
        <w:t>, who will be pleased to assist.</w:t>
      </w:r>
    </w:p>
    <w:p w14:paraId="6D6133BD" w14:textId="77777777" w:rsidR="00DA6CC2" w:rsidRPr="0011524E" w:rsidRDefault="00DA6CC2" w:rsidP="002634C6">
      <w:pPr>
        <w:pStyle w:val="Author"/>
        <w:jc w:val="both"/>
        <w:rPr>
          <w:rFonts w:cs="Arial"/>
          <w:sz w:val="22"/>
          <w:szCs w:val="22"/>
        </w:rPr>
      </w:pPr>
    </w:p>
    <w:p w14:paraId="450AD854" w14:textId="77777777" w:rsidR="000018C2" w:rsidRPr="0011524E" w:rsidRDefault="000018C2" w:rsidP="002634C6">
      <w:pPr>
        <w:pStyle w:val="Author"/>
        <w:jc w:val="both"/>
        <w:rPr>
          <w:rFonts w:cs="Arial"/>
          <w:sz w:val="22"/>
          <w:szCs w:val="22"/>
        </w:rPr>
      </w:pPr>
      <w:r w:rsidRPr="0011524E">
        <w:rPr>
          <w:rFonts w:cs="Arial"/>
          <w:sz w:val="22"/>
          <w:szCs w:val="22"/>
        </w:rPr>
        <w:t>Yours sincerely</w:t>
      </w:r>
    </w:p>
    <w:p w14:paraId="4C19D7B8" w14:textId="475A7F5E" w:rsidR="000018C2" w:rsidRPr="0011524E" w:rsidRDefault="000018C2" w:rsidP="002634C6">
      <w:pPr>
        <w:pStyle w:val="Author"/>
        <w:jc w:val="both"/>
        <w:rPr>
          <w:rFonts w:cs="Arial"/>
          <w:sz w:val="22"/>
          <w:szCs w:val="22"/>
        </w:rPr>
      </w:pPr>
    </w:p>
    <w:p w14:paraId="16759972" w14:textId="3110854E" w:rsidR="000018C2" w:rsidRPr="0011524E" w:rsidRDefault="000018C2" w:rsidP="002634C6">
      <w:pPr>
        <w:pStyle w:val="Author"/>
        <w:jc w:val="both"/>
        <w:rPr>
          <w:rFonts w:cs="Arial"/>
          <w:sz w:val="22"/>
          <w:szCs w:val="22"/>
        </w:rPr>
      </w:pPr>
    </w:p>
    <w:p w14:paraId="388C5799" w14:textId="77777777" w:rsidR="000018C2" w:rsidRPr="0011524E" w:rsidRDefault="000018C2" w:rsidP="002634C6">
      <w:pPr>
        <w:pStyle w:val="Author"/>
        <w:jc w:val="both"/>
        <w:rPr>
          <w:rFonts w:cs="Arial"/>
          <w:sz w:val="22"/>
          <w:szCs w:val="22"/>
        </w:rPr>
      </w:pPr>
    </w:p>
    <w:p w14:paraId="2F5CDA13" w14:textId="77777777" w:rsidR="000018C2" w:rsidRPr="0011524E" w:rsidRDefault="000018C2" w:rsidP="002634C6">
      <w:pPr>
        <w:pStyle w:val="Author"/>
        <w:rPr>
          <w:rFonts w:cs="Arial"/>
          <w:sz w:val="22"/>
          <w:szCs w:val="22"/>
        </w:rPr>
      </w:pPr>
    </w:p>
    <w:p w14:paraId="4B069C36" w14:textId="6A80C7E2" w:rsidR="00185AE5" w:rsidRPr="0011524E" w:rsidRDefault="006153C6" w:rsidP="002634C6">
      <w:pPr>
        <w:pStyle w:val="Author"/>
        <w:rPr>
          <w:rFonts w:cs="Arial"/>
          <w:sz w:val="22"/>
          <w:szCs w:val="22"/>
        </w:rPr>
      </w:pPr>
      <w:r w:rsidRPr="0011524E">
        <w:rPr>
          <w:rFonts w:cs="Arial"/>
          <w:sz w:val="22"/>
          <w:szCs w:val="22"/>
        </w:rPr>
        <w:t xml:space="preserve">Jeanine Stone </w:t>
      </w:r>
    </w:p>
    <w:p w14:paraId="57A398E2" w14:textId="6DD3F252" w:rsidR="00185AE5" w:rsidRPr="0011524E" w:rsidRDefault="006153C6" w:rsidP="002634C6">
      <w:pPr>
        <w:pStyle w:val="Author"/>
        <w:rPr>
          <w:rFonts w:cs="Arial"/>
          <w:b/>
          <w:sz w:val="22"/>
          <w:szCs w:val="22"/>
        </w:rPr>
      </w:pPr>
      <w:r w:rsidRPr="0011524E">
        <w:rPr>
          <w:rFonts w:cs="Arial"/>
          <w:b/>
          <w:sz w:val="22"/>
          <w:szCs w:val="22"/>
        </w:rPr>
        <w:t xml:space="preserve">Director </w:t>
      </w:r>
    </w:p>
    <w:p w14:paraId="3A2D0B11" w14:textId="77777777" w:rsidR="00185AE5" w:rsidRPr="0011524E" w:rsidRDefault="00185AE5" w:rsidP="002634C6">
      <w:pPr>
        <w:pStyle w:val="Author"/>
        <w:rPr>
          <w:rFonts w:cs="Arial"/>
          <w:b/>
          <w:sz w:val="22"/>
          <w:szCs w:val="22"/>
        </w:rPr>
      </w:pPr>
      <w:r w:rsidRPr="0011524E">
        <w:rPr>
          <w:rFonts w:cs="Arial"/>
          <w:b/>
          <w:sz w:val="22"/>
          <w:szCs w:val="22"/>
        </w:rPr>
        <w:t>Development Assessment</w:t>
      </w:r>
    </w:p>
    <w:p w14:paraId="2E2FB45E" w14:textId="011AD06E" w:rsidR="00185AE5" w:rsidRPr="0011524E" w:rsidRDefault="00185AE5" w:rsidP="002634C6">
      <w:pPr>
        <w:pStyle w:val="Author"/>
        <w:rPr>
          <w:rFonts w:cs="Arial"/>
          <w:b/>
          <w:sz w:val="22"/>
          <w:szCs w:val="22"/>
        </w:rPr>
      </w:pPr>
      <w:r w:rsidRPr="0011524E">
        <w:rPr>
          <w:rFonts w:cs="Arial"/>
          <w:b/>
          <w:sz w:val="22"/>
          <w:szCs w:val="22"/>
        </w:rPr>
        <w:t>Economic Development Queensland</w:t>
      </w:r>
    </w:p>
    <w:p w14:paraId="59A29A84" w14:textId="32EE373D" w:rsidR="00185AE5" w:rsidRPr="0011524E" w:rsidRDefault="00185AE5" w:rsidP="002634C6">
      <w:pPr>
        <w:pStyle w:val="Author"/>
        <w:rPr>
          <w:rFonts w:cs="Arial"/>
          <w:bCs/>
          <w:sz w:val="22"/>
          <w:szCs w:val="22"/>
        </w:rPr>
      </w:pPr>
    </w:p>
    <w:p w14:paraId="77C9F6D3" w14:textId="1A0EEA6D" w:rsidR="004C0E10" w:rsidRDefault="004C0E10" w:rsidP="002634C6">
      <w:pPr>
        <w:pStyle w:val="Author"/>
        <w:rPr>
          <w:rFonts w:cs="Arial"/>
          <w:bCs/>
          <w:sz w:val="22"/>
          <w:szCs w:val="22"/>
        </w:rPr>
      </w:pPr>
    </w:p>
    <w:p w14:paraId="6EB58CD2" w14:textId="77777777" w:rsidR="00A31EEE" w:rsidRDefault="00A31EEE" w:rsidP="002634C6">
      <w:pPr>
        <w:jc w:val="center"/>
        <w:rPr>
          <w:rFonts w:cs="Arial"/>
          <w:b/>
          <w:sz w:val="36"/>
          <w:szCs w:val="36"/>
        </w:rPr>
        <w:sectPr w:rsidR="00A31EEE" w:rsidSect="002143AD">
          <w:footerReference w:type="default" r:id="rId13"/>
          <w:headerReference w:type="first" r:id="rId14"/>
          <w:footerReference w:type="first" r:id="rId15"/>
          <w:pgSz w:w="11906" w:h="16838" w:code="9"/>
          <w:pgMar w:top="1559" w:right="1274" w:bottom="1134" w:left="1474" w:header="1134" w:footer="425" w:gutter="0"/>
          <w:cols w:space="720"/>
          <w:titlePg/>
        </w:sectPr>
      </w:pPr>
    </w:p>
    <w:p w14:paraId="5B8989A9" w14:textId="7F94134E" w:rsidR="00350DA5" w:rsidRDefault="00350DA5" w:rsidP="002634C6">
      <w:pPr>
        <w:pStyle w:val="Style1"/>
        <w:spacing w:after="0" w:line="240" w:lineRule="auto"/>
      </w:pPr>
      <w:r w:rsidRPr="00693A46">
        <w:lastRenderedPageBreak/>
        <w:t xml:space="preserve">PDA Decision Notice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7"/>
        <w:gridCol w:w="2880"/>
        <w:gridCol w:w="3357"/>
      </w:tblGrid>
      <w:tr w:rsidR="00EA56E5" w:rsidRPr="00EA56E5" w14:paraId="5B48CF10" w14:textId="77777777" w:rsidTr="00CA5FFC">
        <w:tc>
          <w:tcPr>
            <w:tcW w:w="9214" w:type="dxa"/>
            <w:gridSpan w:val="3"/>
            <w:shd w:val="clear" w:color="auto" w:fill="000000"/>
          </w:tcPr>
          <w:p w14:paraId="438187F0" w14:textId="4DABAB15" w:rsidR="00350DA5" w:rsidRPr="00EA56E5" w:rsidRDefault="00350DA5" w:rsidP="002634C6">
            <w:pPr>
              <w:rPr>
                <w:rFonts w:cs="Arial"/>
                <w:b/>
                <w:color w:val="FFFFFF" w:themeColor="background1"/>
                <w:szCs w:val="22"/>
              </w:rPr>
            </w:pPr>
            <w:r w:rsidRPr="00EA56E5">
              <w:rPr>
                <w:rFonts w:cs="Arial"/>
                <w:b/>
                <w:color w:val="FFFFFF" w:themeColor="background1"/>
                <w:szCs w:val="22"/>
              </w:rPr>
              <w:t>Site information</w:t>
            </w:r>
          </w:p>
        </w:tc>
      </w:tr>
      <w:tr w:rsidR="00791E45" w:rsidRPr="00791E45" w14:paraId="7DB1CCA8" w14:textId="77777777" w:rsidTr="00CA5FFC">
        <w:tc>
          <w:tcPr>
            <w:tcW w:w="2977" w:type="dxa"/>
          </w:tcPr>
          <w:p w14:paraId="133C8097" w14:textId="77777777" w:rsidR="00350DA5" w:rsidRPr="00791E45" w:rsidRDefault="00350DA5" w:rsidP="002634C6">
            <w:pPr>
              <w:rPr>
                <w:rFonts w:cs="Arial"/>
                <w:color w:val="000000" w:themeColor="text1"/>
                <w:szCs w:val="22"/>
              </w:rPr>
            </w:pPr>
            <w:r w:rsidRPr="00791E45">
              <w:rPr>
                <w:rFonts w:cs="Arial"/>
                <w:color w:val="000000" w:themeColor="text1"/>
                <w:szCs w:val="22"/>
              </w:rPr>
              <w:t>Name of priority development area (PDA)</w:t>
            </w:r>
          </w:p>
        </w:tc>
        <w:tc>
          <w:tcPr>
            <w:tcW w:w="6237" w:type="dxa"/>
            <w:gridSpan w:val="2"/>
          </w:tcPr>
          <w:p w14:paraId="131DEA4A" w14:textId="7F69543F" w:rsidR="00350DA5" w:rsidRPr="00791E45" w:rsidRDefault="00AE7866" w:rsidP="002634C6">
            <w:pPr>
              <w:rPr>
                <w:rFonts w:cs="Arial"/>
                <w:color w:val="000000" w:themeColor="text1"/>
                <w:szCs w:val="22"/>
              </w:rPr>
            </w:pPr>
            <w:r>
              <w:rPr>
                <w:rFonts w:cs="Arial"/>
                <w:color w:val="000000" w:themeColor="text1"/>
                <w:szCs w:val="22"/>
              </w:rPr>
              <w:t xml:space="preserve">Greater Flagstone PDA </w:t>
            </w:r>
          </w:p>
        </w:tc>
      </w:tr>
      <w:tr w:rsidR="00791E45" w:rsidRPr="00791E45" w14:paraId="18455B11" w14:textId="77777777" w:rsidTr="00CA5FFC">
        <w:tc>
          <w:tcPr>
            <w:tcW w:w="2977" w:type="dxa"/>
          </w:tcPr>
          <w:p w14:paraId="29053694" w14:textId="77777777" w:rsidR="00350DA5" w:rsidRPr="00791E45" w:rsidRDefault="00350DA5" w:rsidP="002634C6">
            <w:pPr>
              <w:rPr>
                <w:rFonts w:cs="Arial"/>
                <w:color w:val="000000" w:themeColor="text1"/>
                <w:szCs w:val="22"/>
              </w:rPr>
            </w:pPr>
            <w:r w:rsidRPr="00791E45">
              <w:rPr>
                <w:rFonts w:cs="Arial"/>
                <w:color w:val="000000" w:themeColor="text1"/>
                <w:szCs w:val="22"/>
              </w:rPr>
              <w:t>Site address</w:t>
            </w:r>
          </w:p>
        </w:tc>
        <w:tc>
          <w:tcPr>
            <w:tcW w:w="6237" w:type="dxa"/>
            <w:gridSpan w:val="2"/>
          </w:tcPr>
          <w:p w14:paraId="7F5919F2" w14:textId="1B515828" w:rsidR="00350DA5" w:rsidRPr="00791E45" w:rsidRDefault="00AE7866" w:rsidP="002634C6">
            <w:pPr>
              <w:rPr>
                <w:rFonts w:cs="Arial"/>
                <w:color w:val="000000" w:themeColor="text1"/>
                <w:szCs w:val="22"/>
              </w:rPr>
            </w:pPr>
            <w:r>
              <w:rPr>
                <w:rFonts w:cs="Arial"/>
                <w:color w:val="000000" w:themeColor="text1"/>
                <w:szCs w:val="22"/>
              </w:rPr>
              <w:t xml:space="preserve">68 Jackson Place, Greenbank </w:t>
            </w:r>
          </w:p>
        </w:tc>
      </w:tr>
      <w:tr w:rsidR="00791E45" w:rsidRPr="00791E45" w14:paraId="546920B7" w14:textId="77777777" w:rsidTr="00CA5FFC">
        <w:trPr>
          <w:trHeight w:val="135"/>
        </w:trPr>
        <w:tc>
          <w:tcPr>
            <w:tcW w:w="2977" w:type="dxa"/>
            <w:vMerge w:val="restart"/>
          </w:tcPr>
          <w:p w14:paraId="37C36249" w14:textId="77777777" w:rsidR="00350DA5" w:rsidRPr="00791E45" w:rsidRDefault="00350DA5" w:rsidP="002634C6">
            <w:pPr>
              <w:rPr>
                <w:rFonts w:cs="Arial"/>
                <w:color w:val="000000" w:themeColor="text1"/>
                <w:szCs w:val="22"/>
              </w:rPr>
            </w:pPr>
            <w:r w:rsidRPr="00791E45">
              <w:rPr>
                <w:rFonts w:cs="Arial"/>
                <w:color w:val="000000" w:themeColor="text1"/>
                <w:szCs w:val="22"/>
              </w:rPr>
              <w:t>Lot on plan description</w:t>
            </w:r>
          </w:p>
          <w:p w14:paraId="1D410AB5" w14:textId="77777777" w:rsidR="00791E45" w:rsidRDefault="00791E45" w:rsidP="002634C6">
            <w:pPr>
              <w:rPr>
                <w:rFonts w:cs="Arial"/>
                <w:color w:val="000000" w:themeColor="text1"/>
                <w:szCs w:val="22"/>
              </w:rPr>
            </w:pPr>
          </w:p>
          <w:p w14:paraId="5D9E4C74" w14:textId="1AAFAECE" w:rsidR="00350DA5" w:rsidRPr="00791E45" w:rsidRDefault="00350DA5" w:rsidP="002634C6">
            <w:pPr>
              <w:pStyle w:val="Tip"/>
            </w:pPr>
          </w:p>
        </w:tc>
        <w:tc>
          <w:tcPr>
            <w:tcW w:w="2880" w:type="dxa"/>
            <w:shd w:val="clear" w:color="auto" w:fill="D9D9D9"/>
          </w:tcPr>
          <w:p w14:paraId="1CE7F85A" w14:textId="77777777" w:rsidR="00350DA5" w:rsidRPr="00791E45" w:rsidRDefault="00350DA5" w:rsidP="002634C6">
            <w:pPr>
              <w:rPr>
                <w:rFonts w:cs="Arial"/>
                <w:color w:val="000000" w:themeColor="text1"/>
                <w:szCs w:val="22"/>
              </w:rPr>
            </w:pPr>
            <w:r w:rsidRPr="00791E45">
              <w:rPr>
                <w:rFonts w:cs="Arial"/>
                <w:color w:val="000000" w:themeColor="text1"/>
                <w:szCs w:val="22"/>
              </w:rPr>
              <w:t>Lot number</w:t>
            </w:r>
          </w:p>
        </w:tc>
        <w:tc>
          <w:tcPr>
            <w:tcW w:w="3357" w:type="dxa"/>
            <w:shd w:val="clear" w:color="auto" w:fill="D9D9D9"/>
          </w:tcPr>
          <w:p w14:paraId="0A2F51FE" w14:textId="77777777" w:rsidR="00350DA5" w:rsidRPr="00791E45" w:rsidRDefault="00350DA5" w:rsidP="002634C6">
            <w:pPr>
              <w:rPr>
                <w:rFonts w:cs="Arial"/>
                <w:color w:val="000000" w:themeColor="text1"/>
                <w:szCs w:val="22"/>
              </w:rPr>
            </w:pPr>
            <w:r w:rsidRPr="00791E45">
              <w:rPr>
                <w:rFonts w:cs="Arial"/>
                <w:color w:val="000000" w:themeColor="text1"/>
                <w:szCs w:val="22"/>
              </w:rPr>
              <w:t>Plan description</w:t>
            </w:r>
          </w:p>
        </w:tc>
      </w:tr>
      <w:tr w:rsidR="00791E45" w:rsidRPr="00791E45" w14:paraId="4A5E527C" w14:textId="77777777" w:rsidTr="00CA5FFC">
        <w:trPr>
          <w:trHeight w:val="135"/>
        </w:trPr>
        <w:tc>
          <w:tcPr>
            <w:tcW w:w="2977" w:type="dxa"/>
            <w:vMerge/>
          </w:tcPr>
          <w:p w14:paraId="6018E319" w14:textId="77777777" w:rsidR="00350DA5" w:rsidRPr="00791E45" w:rsidRDefault="00350DA5" w:rsidP="002634C6">
            <w:pPr>
              <w:rPr>
                <w:rFonts w:cs="Arial"/>
                <w:color w:val="000000" w:themeColor="text1"/>
                <w:szCs w:val="22"/>
              </w:rPr>
            </w:pPr>
          </w:p>
        </w:tc>
        <w:tc>
          <w:tcPr>
            <w:tcW w:w="2880" w:type="dxa"/>
          </w:tcPr>
          <w:p w14:paraId="35CD0F06" w14:textId="43DE97B5" w:rsidR="00350DA5" w:rsidRPr="00791E45" w:rsidRDefault="00AE7866" w:rsidP="002634C6">
            <w:pPr>
              <w:rPr>
                <w:rFonts w:cs="Arial"/>
                <w:color w:val="000000" w:themeColor="text1"/>
                <w:szCs w:val="22"/>
              </w:rPr>
            </w:pPr>
            <w:r>
              <w:rPr>
                <w:rFonts w:cs="Arial"/>
                <w:color w:val="000000" w:themeColor="text1"/>
                <w:szCs w:val="22"/>
              </w:rPr>
              <w:t>73</w:t>
            </w:r>
          </w:p>
        </w:tc>
        <w:tc>
          <w:tcPr>
            <w:tcW w:w="3357" w:type="dxa"/>
          </w:tcPr>
          <w:p w14:paraId="16C623F6" w14:textId="5E4A098F" w:rsidR="00350DA5" w:rsidRPr="00791E45" w:rsidRDefault="00AE7866" w:rsidP="002634C6">
            <w:pPr>
              <w:rPr>
                <w:rFonts w:cs="Arial"/>
                <w:color w:val="000000" w:themeColor="text1"/>
                <w:szCs w:val="22"/>
              </w:rPr>
            </w:pPr>
            <w:r>
              <w:rPr>
                <w:rFonts w:cs="Arial"/>
                <w:color w:val="000000" w:themeColor="text1"/>
                <w:szCs w:val="22"/>
              </w:rPr>
              <w:t>SP297215</w:t>
            </w:r>
          </w:p>
        </w:tc>
      </w:tr>
    </w:tbl>
    <w:p w14:paraId="36282FBE" w14:textId="77777777" w:rsidR="00CE5F09" w:rsidRPr="00CE5F09" w:rsidRDefault="00CE5F09" w:rsidP="002634C6">
      <w:pPr>
        <w:rPr>
          <w:sz w:val="4"/>
          <w:szCs w:val="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7"/>
        <w:gridCol w:w="6237"/>
      </w:tblGrid>
      <w:tr w:rsidR="00350DA5" w:rsidRPr="00693A46" w14:paraId="2A3C294E" w14:textId="77777777" w:rsidTr="00CA5FFC">
        <w:tc>
          <w:tcPr>
            <w:tcW w:w="9214" w:type="dxa"/>
            <w:gridSpan w:val="2"/>
            <w:shd w:val="clear" w:color="auto" w:fill="000000"/>
          </w:tcPr>
          <w:p w14:paraId="6D0314A7" w14:textId="77777777" w:rsidR="00350DA5" w:rsidRPr="00693A46" w:rsidRDefault="00350DA5" w:rsidP="002634C6">
            <w:pPr>
              <w:rPr>
                <w:rFonts w:cs="Arial"/>
                <w:b/>
              </w:rPr>
            </w:pPr>
            <w:r w:rsidRPr="00693A46">
              <w:rPr>
                <w:rFonts w:cs="Arial"/>
                <w:b/>
                <w:szCs w:val="22"/>
              </w:rPr>
              <w:t>PDA development application details</w:t>
            </w:r>
          </w:p>
        </w:tc>
      </w:tr>
      <w:tr w:rsidR="00350DA5" w:rsidRPr="00693A46" w14:paraId="165FF903" w14:textId="77777777" w:rsidTr="00CA5FFC">
        <w:tc>
          <w:tcPr>
            <w:tcW w:w="2977" w:type="dxa"/>
          </w:tcPr>
          <w:p w14:paraId="610958B2" w14:textId="77777777" w:rsidR="00350DA5" w:rsidRPr="00693A46" w:rsidRDefault="00350DA5" w:rsidP="002634C6">
            <w:pPr>
              <w:rPr>
                <w:rFonts w:cs="Arial"/>
              </w:rPr>
            </w:pPr>
            <w:r w:rsidRPr="00693A46">
              <w:rPr>
                <w:rFonts w:cs="Arial"/>
                <w:szCs w:val="22"/>
              </w:rPr>
              <w:t>DEV reference number</w:t>
            </w:r>
          </w:p>
        </w:tc>
        <w:tc>
          <w:tcPr>
            <w:tcW w:w="6237" w:type="dxa"/>
          </w:tcPr>
          <w:p w14:paraId="3E9C89D1" w14:textId="050534F7" w:rsidR="009F2C4B" w:rsidRPr="009F2C4B" w:rsidRDefault="005940CA" w:rsidP="002634C6">
            <w:pPr>
              <w:rPr>
                <w:rFonts w:cs="Arial"/>
                <w:iCs/>
                <w:szCs w:val="22"/>
              </w:rPr>
            </w:pPr>
            <w:r w:rsidRPr="009F2C4B">
              <w:rPr>
                <w:rFonts w:cs="Arial"/>
                <w:iCs/>
                <w:szCs w:val="22"/>
              </w:rPr>
              <w:t>DEV202</w:t>
            </w:r>
            <w:r w:rsidR="00AE7866">
              <w:rPr>
                <w:rFonts w:cs="Arial"/>
                <w:iCs/>
                <w:szCs w:val="22"/>
              </w:rPr>
              <w:t>1/1230</w:t>
            </w:r>
          </w:p>
        </w:tc>
      </w:tr>
      <w:tr w:rsidR="00350DA5" w:rsidRPr="00693A46" w14:paraId="467C85CF" w14:textId="77777777" w:rsidTr="00CA5FFC">
        <w:tc>
          <w:tcPr>
            <w:tcW w:w="2977" w:type="dxa"/>
          </w:tcPr>
          <w:p w14:paraId="7AE092A5" w14:textId="77777777" w:rsidR="00350DA5" w:rsidRPr="00693A46" w:rsidRDefault="00350DA5" w:rsidP="002634C6">
            <w:pPr>
              <w:rPr>
                <w:rFonts w:cs="Arial"/>
              </w:rPr>
            </w:pPr>
            <w:r w:rsidRPr="00693A46">
              <w:rPr>
                <w:rFonts w:cs="Arial"/>
                <w:szCs w:val="22"/>
              </w:rPr>
              <w:t>‘Properly made’ date</w:t>
            </w:r>
          </w:p>
        </w:tc>
        <w:tc>
          <w:tcPr>
            <w:tcW w:w="6237" w:type="dxa"/>
          </w:tcPr>
          <w:p w14:paraId="1466CABE" w14:textId="193D3F12" w:rsidR="00350DA5" w:rsidRPr="00AB36E4" w:rsidRDefault="00AE7866" w:rsidP="002634C6">
            <w:pPr>
              <w:rPr>
                <w:rFonts w:cs="Arial"/>
                <w:iCs/>
                <w:szCs w:val="22"/>
              </w:rPr>
            </w:pPr>
            <w:r>
              <w:rPr>
                <w:rFonts w:cs="Arial"/>
                <w:iCs/>
                <w:szCs w:val="22"/>
              </w:rPr>
              <w:t>20 October 2021</w:t>
            </w:r>
            <w:r w:rsidR="009F2C4B" w:rsidRPr="006073C6">
              <w:rPr>
                <w:rFonts w:cs="Arial"/>
                <w:iCs/>
                <w:szCs w:val="22"/>
              </w:rPr>
              <w:t xml:space="preserve"> </w:t>
            </w:r>
          </w:p>
        </w:tc>
      </w:tr>
      <w:tr w:rsidR="00350DA5" w:rsidRPr="00693A46" w14:paraId="2CC343C6" w14:textId="77777777" w:rsidTr="00CA5FFC">
        <w:tc>
          <w:tcPr>
            <w:tcW w:w="2977" w:type="dxa"/>
          </w:tcPr>
          <w:p w14:paraId="3226252D" w14:textId="77777777" w:rsidR="00350DA5" w:rsidRPr="00693A46" w:rsidRDefault="00350DA5" w:rsidP="002634C6">
            <w:pPr>
              <w:rPr>
                <w:rFonts w:cs="Arial"/>
              </w:rPr>
            </w:pPr>
            <w:r w:rsidRPr="00693A46">
              <w:rPr>
                <w:rFonts w:cs="Arial"/>
                <w:szCs w:val="22"/>
              </w:rPr>
              <w:t>Type of application</w:t>
            </w:r>
          </w:p>
        </w:tc>
        <w:tc>
          <w:tcPr>
            <w:tcW w:w="6237" w:type="dxa"/>
          </w:tcPr>
          <w:p w14:paraId="7C6CF40E" w14:textId="33C8BD89" w:rsidR="00350DA5" w:rsidRPr="00C05824" w:rsidRDefault="00AB36E4" w:rsidP="002634C6">
            <w:pPr>
              <w:pStyle w:val="ListParagraph"/>
              <w:ind w:left="0"/>
              <w:contextualSpacing w:val="0"/>
              <w:rPr>
                <w:rFonts w:cs="Arial"/>
                <w:szCs w:val="22"/>
              </w:rPr>
            </w:pPr>
            <w:r>
              <w:rPr>
                <w:rFonts w:cs="Arial"/>
                <w:szCs w:val="22"/>
              </w:rPr>
              <w:fldChar w:fldCharType="begin">
                <w:ffData>
                  <w:name w:val="Check4"/>
                  <w:enabled/>
                  <w:calcOnExit w:val="0"/>
                  <w:checkBox>
                    <w:size w:val="20"/>
                    <w:default w:val="1"/>
                  </w:checkBox>
                </w:ffData>
              </w:fldChar>
            </w:r>
            <w:bookmarkStart w:id="1" w:name="Check4"/>
            <w:r>
              <w:rPr>
                <w:rFonts w:cs="Arial"/>
                <w:szCs w:val="22"/>
              </w:rPr>
              <w:instrText xml:space="preserve"> FORMCHECKBOX </w:instrText>
            </w:r>
            <w:r w:rsidR="005C3D7D">
              <w:rPr>
                <w:rFonts w:cs="Arial"/>
                <w:szCs w:val="22"/>
              </w:rPr>
            </w:r>
            <w:r w:rsidR="005C3D7D">
              <w:rPr>
                <w:rFonts w:cs="Arial"/>
                <w:szCs w:val="22"/>
              </w:rPr>
              <w:fldChar w:fldCharType="separate"/>
            </w:r>
            <w:r>
              <w:rPr>
                <w:rFonts w:cs="Arial"/>
                <w:szCs w:val="22"/>
              </w:rPr>
              <w:fldChar w:fldCharType="end"/>
            </w:r>
            <w:bookmarkEnd w:id="1"/>
            <w:r w:rsidR="00E119D2">
              <w:rPr>
                <w:rFonts w:cs="Arial"/>
                <w:szCs w:val="22"/>
              </w:rPr>
              <w:t xml:space="preserve">  </w:t>
            </w:r>
            <w:r w:rsidR="00E33302">
              <w:rPr>
                <w:rFonts w:cs="Arial"/>
                <w:szCs w:val="22"/>
              </w:rPr>
              <w:t>PDA</w:t>
            </w:r>
            <w:r w:rsidR="00350DA5" w:rsidRPr="00C05824">
              <w:rPr>
                <w:rFonts w:cs="Arial"/>
                <w:szCs w:val="22"/>
              </w:rPr>
              <w:t xml:space="preserve"> development</w:t>
            </w:r>
            <w:r w:rsidR="00E33302">
              <w:rPr>
                <w:rFonts w:cs="Arial"/>
                <w:szCs w:val="22"/>
              </w:rPr>
              <w:t xml:space="preserve"> </w:t>
            </w:r>
            <w:r w:rsidR="00072C98">
              <w:rPr>
                <w:rFonts w:cs="Arial"/>
                <w:szCs w:val="22"/>
              </w:rPr>
              <w:t>application</w:t>
            </w:r>
            <w:r w:rsidR="00350DA5" w:rsidRPr="00C05824">
              <w:rPr>
                <w:rFonts w:cs="Arial"/>
                <w:szCs w:val="22"/>
              </w:rPr>
              <w:t xml:space="preserve"> </w:t>
            </w:r>
            <w:r w:rsidR="00151520">
              <w:rPr>
                <w:rFonts w:cs="Arial"/>
                <w:szCs w:val="22"/>
              </w:rPr>
              <w:t>for</w:t>
            </w:r>
            <w:r w:rsidR="00350DA5" w:rsidRPr="00C05824">
              <w:rPr>
                <w:rFonts w:cs="Arial"/>
                <w:szCs w:val="22"/>
              </w:rPr>
              <w:t>:</w:t>
            </w:r>
          </w:p>
          <w:p w14:paraId="7ADBAC93" w14:textId="52B4E3F1" w:rsidR="00350DA5" w:rsidRPr="00C05824" w:rsidRDefault="00AB36E4" w:rsidP="002634C6">
            <w:pPr>
              <w:ind w:left="510"/>
              <w:rPr>
                <w:rFonts w:cs="Arial"/>
                <w:szCs w:val="22"/>
              </w:rPr>
            </w:pPr>
            <w:r>
              <w:rPr>
                <w:rFonts w:cs="Arial"/>
                <w:szCs w:val="22"/>
              </w:rPr>
              <w:fldChar w:fldCharType="begin">
                <w:ffData>
                  <w:name w:val="Check2"/>
                  <w:enabled/>
                  <w:calcOnExit w:val="0"/>
                  <w:checkBox>
                    <w:size w:val="20"/>
                    <w:default w:val="1"/>
                  </w:checkBox>
                </w:ffData>
              </w:fldChar>
            </w:r>
            <w:bookmarkStart w:id="2" w:name="Check2"/>
            <w:r>
              <w:rPr>
                <w:rFonts w:cs="Arial"/>
                <w:szCs w:val="22"/>
              </w:rPr>
              <w:instrText xml:space="preserve"> FORMCHECKBOX </w:instrText>
            </w:r>
            <w:r w:rsidR="005C3D7D">
              <w:rPr>
                <w:rFonts w:cs="Arial"/>
                <w:szCs w:val="22"/>
              </w:rPr>
            </w:r>
            <w:r w:rsidR="005C3D7D">
              <w:rPr>
                <w:rFonts w:cs="Arial"/>
                <w:szCs w:val="22"/>
              </w:rPr>
              <w:fldChar w:fldCharType="separate"/>
            </w:r>
            <w:r>
              <w:rPr>
                <w:rFonts w:cs="Arial"/>
                <w:szCs w:val="22"/>
              </w:rPr>
              <w:fldChar w:fldCharType="end"/>
            </w:r>
            <w:bookmarkEnd w:id="2"/>
            <w:r w:rsidR="00E119D2">
              <w:rPr>
                <w:rFonts w:cs="Arial"/>
                <w:szCs w:val="22"/>
              </w:rPr>
              <w:t xml:space="preserve">  </w:t>
            </w:r>
            <w:r w:rsidR="00350DA5" w:rsidRPr="00C05824">
              <w:rPr>
                <w:rFonts w:cs="Arial"/>
                <w:szCs w:val="22"/>
              </w:rPr>
              <w:t>Material change of use</w:t>
            </w:r>
          </w:p>
          <w:p w14:paraId="58788E65" w14:textId="70F7F929" w:rsidR="00350DA5" w:rsidRPr="00C05824" w:rsidRDefault="00350DA5" w:rsidP="002634C6">
            <w:pPr>
              <w:ind w:left="1074"/>
              <w:rPr>
                <w:rFonts w:cs="Arial"/>
                <w:szCs w:val="22"/>
              </w:rPr>
            </w:pPr>
            <w:r w:rsidRPr="00C05824">
              <w:rPr>
                <w:rFonts w:cs="Arial"/>
                <w:szCs w:val="22"/>
              </w:rPr>
              <w:fldChar w:fldCharType="begin">
                <w:ffData>
                  <w:name w:val="Check8"/>
                  <w:enabled/>
                  <w:calcOnExit w:val="0"/>
                  <w:checkBox>
                    <w:sizeAuto/>
                    <w:default w:val="0"/>
                  </w:checkBox>
                </w:ffData>
              </w:fldChar>
            </w:r>
            <w:bookmarkStart w:id="3" w:name="Check8"/>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3"/>
            <w:r w:rsidR="00E119D2">
              <w:rPr>
                <w:rFonts w:cs="Arial"/>
                <w:szCs w:val="22"/>
              </w:rPr>
              <w:t xml:space="preserve">  </w:t>
            </w:r>
            <w:r w:rsidRPr="00C05824">
              <w:rPr>
                <w:rFonts w:cs="Arial"/>
                <w:szCs w:val="22"/>
              </w:rPr>
              <w:t>Preliminary approval</w:t>
            </w:r>
          </w:p>
          <w:p w14:paraId="23FB906F" w14:textId="26524DC2" w:rsidR="00350DA5" w:rsidRPr="00C05824" w:rsidRDefault="00AB36E4" w:rsidP="002634C6">
            <w:pPr>
              <w:ind w:left="1074"/>
              <w:rPr>
                <w:rFonts w:cs="Arial"/>
                <w:szCs w:val="22"/>
              </w:rPr>
            </w:pPr>
            <w:r>
              <w:rPr>
                <w:rFonts w:cs="Arial"/>
                <w:szCs w:val="22"/>
              </w:rPr>
              <w:fldChar w:fldCharType="begin">
                <w:ffData>
                  <w:name w:val="Check9"/>
                  <w:enabled/>
                  <w:calcOnExit w:val="0"/>
                  <w:checkBox>
                    <w:sizeAuto/>
                    <w:default w:val="1"/>
                  </w:checkBox>
                </w:ffData>
              </w:fldChar>
            </w:r>
            <w:bookmarkStart w:id="4" w:name="Check9"/>
            <w:r>
              <w:rPr>
                <w:rFonts w:cs="Arial"/>
                <w:szCs w:val="22"/>
              </w:rPr>
              <w:instrText xml:space="preserve"> FORMCHECKBOX </w:instrText>
            </w:r>
            <w:r w:rsidR="005C3D7D">
              <w:rPr>
                <w:rFonts w:cs="Arial"/>
                <w:szCs w:val="22"/>
              </w:rPr>
            </w:r>
            <w:r w:rsidR="005C3D7D">
              <w:rPr>
                <w:rFonts w:cs="Arial"/>
                <w:szCs w:val="22"/>
              </w:rPr>
              <w:fldChar w:fldCharType="separate"/>
            </w:r>
            <w:r>
              <w:rPr>
                <w:rFonts w:cs="Arial"/>
                <w:szCs w:val="22"/>
              </w:rPr>
              <w:fldChar w:fldCharType="end"/>
            </w:r>
            <w:bookmarkEnd w:id="4"/>
            <w:r w:rsidR="00E119D2">
              <w:rPr>
                <w:rFonts w:cs="Arial"/>
                <w:szCs w:val="22"/>
              </w:rPr>
              <w:t xml:space="preserve">  </w:t>
            </w:r>
            <w:r w:rsidR="00350DA5" w:rsidRPr="00C05824">
              <w:rPr>
                <w:rFonts w:cs="Arial"/>
                <w:szCs w:val="22"/>
              </w:rPr>
              <w:t>Development permit</w:t>
            </w:r>
          </w:p>
          <w:p w14:paraId="04E0C0B4" w14:textId="6642E29F" w:rsidR="00350DA5" w:rsidRPr="00C05824" w:rsidRDefault="00350DA5" w:rsidP="002634C6">
            <w:pPr>
              <w:ind w:left="510"/>
              <w:rPr>
                <w:rFonts w:cs="Arial"/>
                <w:szCs w:val="22"/>
              </w:rPr>
            </w:pPr>
            <w:r w:rsidRPr="00C05824">
              <w:rPr>
                <w:rFonts w:cs="Arial"/>
                <w:szCs w:val="22"/>
              </w:rPr>
              <w:fldChar w:fldCharType="begin">
                <w:ffData>
                  <w:name w:val="Check3"/>
                  <w:enabled/>
                  <w:calcOnExit w:val="0"/>
                  <w:checkBox>
                    <w:sizeAuto/>
                    <w:default w:val="0"/>
                  </w:checkBox>
                </w:ffData>
              </w:fldChar>
            </w:r>
            <w:bookmarkStart w:id="5" w:name="Check3"/>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5"/>
            <w:r w:rsidR="00E119D2">
              <w:rPr>
                <w:rFonts w:cs="Arial"/>
                <w:szCs w:val="22"/>
              </w:rPr>
              <w:t xml:space="preserve">  </w:t>
            </w:r>
            <w:r w:rsidRPr="00C05824">
              <w:rPr>
                <w:rFonts w:cs="Arial"/>
                <w:szCs w:val="22"/>
              </w:rPr>
              <w:t>Reconfiguring a lot</w:t>
            </w:r>
          </w:p>
          <w:p w14:paraId="3D4D6CB8" w14:textId="2D24EDFF" w:rsidR="00350DA5" w:rsidRPr="00C05824" w:rsidRDefault="00350DA5" w:rsidP="002634C6">
            <w:pPr>
              <w:ind w:left="1074"/>
              <w:rPr>
                <w:rFonts w:cs="Arial"/>
                <w:szCs w:val="22"/>
              </w:rPr>
            </w:pPr>
            <w:r w:rsidRPr="00C05824">
              <w:rPr>
                <w:rFonts w:cs="Arial"/>
                <w:szCs w:val="22"/>
              </w:rPr>
              <w:fldChar w:fldCharType="begin">
                <w:ffData>
                  <w:name w:val="Check10"/>
                  <w:enabled/>
                  <w:calcOnExit w:val="0"/>
                  <w:checkBox>
                    <w:sizeAuto/>
                    <w:default w:val="0"/>
                  </w:checkBox>
                </w:ffData>
              </w:fldChar>
            </w:r>
            <w:bookmarkStart w:id="6" w:name="Check10"/>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6"/>
            <w:r w:rsidR="00E119D2">
              <w:rPr>
                <w:rFonts w:cs="Arial"/>
                <w:szCs w:val="22"/>
              </w:rPr>
              <w:t xml:space="preserve">  </w:t>
            </w:r>
            <w:r w:rsidRPr="00C05824">
              <w:rPr>
                <w:rFonts w:cs="Arial"/>
                <w:szCs w:val="22"/>
              </w:rPr>
              <w:t>Preliminary approval</w:t>
            </w:r>
          </w:p>
          <w:p w14:paraId="5E509294" w14:textId="154B89CD" w:rsidR="00350DA5" w:rsidRPr="00C05824" w:rsidRDefault="00350DA5" w:rsidP="002634C6">
            <w:pPr>
              <w:ind w:left="1074"/>
              <w:rPr>
                <w:rFonts w:cs="Arial"/>
                <w:szCs w:val="22"/>
              </w:rPr>
            </w:pPr>
            <w:r w:rsidRPr="00C05824">
              <w:rPr>
                <w:rFonts w:cs="Arial"/>
                <w:szCs w:val="22"/>
              </w:rPr>
              <w:fldChar w:fldCharType="begin">
                <w:ffData>
                  <w:name w:val="Check11"/>
                  <w:enabled/>
                  <w:calcOnExit w:val="0"/>
                  <w:checkBox>
                    <w:sizeAuto/>
                    <w:default w:val="0"/>
                  </w:checkBox>
                </w:ffData>
              </w:fldChar>
            </w:r>
            <w:bookmarkStart w:id="7" w:name="Check11"/>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7"/>
            <w:r w:rsidR="00E119D2">
              <w:rPr>
                <w:rFonts w:cs="Arial"/>
                <w:szCs w:val="22"/>
              </w:rPr>
              <w:t xml:space="preserve">  </w:t>
            </w:r>
            <w:r w:rsidRPr="00C05824">
              <w:rPr>
                <w:rFonts w:cs="Arial"/>
                <w:szCs w:val="22"/>
              </w:rPr>
              <w:t>Development permit</w:t>
            </w:r>
          </w:p>
          <w:p w14:paraId="54141965" w14:textId="77777777" w:rsidR="00350DA5" w:rsidRPr="00C05824" w:rsidRDefault="00350DA5" w:rsidP="002634C6">
            <w:pPr>
              <w:ind w:left="510"/>
              <w:rPr>
                <w:rFonts w:cs="Arial"/>
                <w:szCs w:val="22"/>
              </w:rPr>
            </w:pPr>
            <w:r w:rsidRPr="00C05824">
              <w:rPr>
                <w:rFonts w:cs="Arial"/>
                <w:szCs w:val="22"/>
              </w:rPr>
              <w:fldChar w:fldCharType="begin">
                <w:ffData>
                  <w:name w:val="Check5"/>
                  <w:enabled/>
                  <w:calcOnExit w:val="0"/>
                  <w:checkBox>
                    <w:sizeAuto/>
                    <w:default w:val="0"/>
                  </w:checkBox>
                </w:ffData>
              </w:fldChar>
            </w:r>
            <w:bookmarkStart w:id="8" w:name="Check5"/>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8"/>
            <w:r w:rsidRPr="00C05824">
              <w:rPr>
                <w:rFonts w:cs="Arial"/>
                <w:szCs w:val="22"/>
              </w:rPr>
              <w:t>Operational work</w:t>
            </w:r>
          </w:p>
          <w:p w14:paraId="221F2B88" w14:textId="227187BD" w:rsidR="00350DA5" w:rsidRPr="00C05824" w:rsidRDefault="00350DA5" w:rsidP="002634C6">
            <w:pPr>
              <w:ind w:left="1074"/>
              <w:rPr>
                <w:rFonts w:cs="Arial"/>
                <w:szCs w:val="22"/>
              </w:rPr>
            </w:pPr>
            <w:r w:rsidRPr="00C05824">
              <w:rPr>
                <w:rFonts w:cs="Arial"/>
                <w:szCs w:val="22"/>
              </w:rPr>
              <w:fldChar w:fldCharType="begin">
                <w:ffData>
                  <w:name w:val="Check12"/>
                  <w:enabled/>
                  <w:calcOnExit w:val="0"/>
                  <w:checkBox>
                    <w:sizeAuto/>
                    <w:default w:val="0"/>
                  </w:checkBox>
                </w:ffData>
              </w:fldChar>
            </w:r>
            <w:bookmarkStart w:id="9" w:name="Check12"/>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9"/>
            <w:r w:rsidR="00E119D2">
              <w:rPr>
                <w:rFonts w:cs="Arial"/>
                <w:szCs w:val="22"/>
              </w:rPr>
              <w:t xml:space="preserve">  </w:t>
            </w:r>
            <w:r w:rsidRPr="00C05824">
              <w:rPr>
                <w:rFonts w:cs="Arial"/>
                <w:szCs w:val="22"/>
              </w:rPr>
              <w:t>Preliminary approval</w:t>
            </w:r>
          </w:p>
          <w:p w14:paraId="20D5D334" w14:textId="29E6C11F" w:rsidR="00350DA5" w:rsidRPr="00C05824" w:rsidRDefault="00350DA5" w:rsidP="002634C6">
            <w:pPr>
              <w:ind w:left="1074"/>
              <w:rPr>
                <w:rFonts w:cs="Arial"/>
                <w:szCs w:val="22"/>
              </w:rPr>
            </w:pPr>
            <w:r w:rsidRPr="00C05824">
              <w:rPr>
                <w:rFonts w:cs="Arial"/>
                <w:szCs w:val="22"/>
              </w:rPr>
              <w:fldChar w:fldCharType="begin">
                <w:ffData>
                  <w:name w:val="Check13"/>
                  <w:enabled/>
                  <w:calcOnExit w:val="0"/>
                  <w:checkBox>
                    <w:sizeAuto/>
                    <w:default w:val="0"/>
                  </w:checkBox>
                </w:ffData>
              </w:fldChar>
            </w:r>
            <w:bookmarkStart w:id="10" w:name="Check13"/>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10"/>
            <w:r w:rsidR="00E119D2">
              <w:rPr>
                <w:rFonts w:cs="Arial"/>
                <w:szCs w:val="22"/>
              </w:rPr>
              <w:t xml:space="preserve">  </w:t>
            </w:r>
            <w:r w:rsidRPr="00C05824">
              <w:rPr>
                <w:rFonts w:cs="Arial"/>
                <w:szCs w:val="22"/>
              </w:rPr>
              <w:t>Development permit</w:t>
            </w:r>
          </w:p>
          <w:p w14:paraId="461440B7" w14:textId="673F7D55" w:rsidR="00350DA5" w:rsidRPr="00C05824" w:rsidRDefault="00350DA5" w:rsidP="002634C6">
            <w:pPr>
              <w:pStyle w:val="ListParagraph"/>
              <w:ind w:left="0"/>
              <w:contextualSpacing w:val="0"/>
              <w:rPr>
                <w:rFonts w:cs="Arial"/>
                <w:szCs w:val="22"/>
              </w:rPr>
            </w:pPr>
            <w:r w:rsidRPr="00C05824">
              <w:rPr>
                <w:rFonts w:cs="Arial"/>
                <w:szCs w:val="22"/>
              </w:rPr>
              <w:fldChar w:fldCharType="begin">
                <w:ffData>
                  <w:name w:val="Check6"/>
                  <w:enabled/>
                  <w:calcOnExit w:val="0"/>
                  <w:checkBox>
                    <w:sizeAuto/>
                    <w:default w:val="0"/>
                  </w:checkBox>
                </w:ffData>
              </w:fldChar>
            </w:r>
            <w:bookmarkStart w:id="11" w:name="Check6"/>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11"/>
            <w:r w:rsidR="00E119D2">
              <w:rPr>
                <w:rFonts w:cs="Arial"/>
                <w:szCs w:val="22"/>
              </w:rPr>
              <w:t xml:space="preserve">  </w:t>
            </w:r>
            <w:r w:rsidR="00425AFC">
              <w:rPr>
                <w:rFonts w:cs="Arial"/>
                <w:szCs w:val="22"/>
              </w:rPr>
              <w:t>Application to c</w:t>
            </w:r>
            <w:r w:rsidRPr="00C05824">
              <w:rPr>
                <w:rFonts w:cs="Arial"/>
                <w:szCs w:val="22"/>
              </w:rPr>
              <w:t>hang</w:t>
            </w:r>
            <w:r w:rsidR="00425AFC">
              <w:rPr>
                <w:rFonts w:cs="Arial"/>
                <w:szCs w:val="22"/>
              </w:rPr>
              <w:t>e</w:t>
            </w:r>
            <w:r w:rsidRPr="00C05824">
              <w:rPr>
                <w:rFonts w:cs="Arial"/>
                <w:szCs w:val="22"/>
              </w:rPr>
              <w:t xml:space="preserve"> PDA development approval </w:t>
            </w:r>
          </w:p>
          <w:p w14:paraId="1203899F" w14:textId="070E0284" w:rsidR="00350DA5" w:rsidRPr="00C05824" w:rsidRDefault="00350DA5" w:rsidP="002634C6">
            <w:pPr>
              <w:pStyle w:val="ListParagraph"/>
              <w:ind w:left="0"/>
              <w:contextualSpacing w:val="0"/>
              <w:rPr>
                <w:rFonts w:cs="Arial"/>
                <w:szCs w:val="22"/>
              </w:rPr>
            </w:pPr>
            <w:r w:rsidRPr="00C05824">
              <w:rPr>
                <w:rFonts w:cs="Arial"/>
                <w:szCs w:val="22"/>
              </w:rPr>
              <w:fldChar w:fldCharType="begin">
                <w:ffData>
                  <w:name w:val="Check7"/>
                  <w:enabled/>
                  <w:calcOnExit w:val="0"/>
                  <w:checkBox>
                    <w:sizeAuto/>
                    <w:default w:val="0"/>
                  </w:checkBox>
                </w:ffData>
              </w:fldChar>
            </w:r>
            <w:bookmarkStart w:id="12" w:name="Check7"/>
            <w:r w:rsidRPr="00C05824">
              <w:rPr>
                <w:rFonts w:cs="Arial"/>
                <w:szCs w:val="22"/>
              </w:rPr>
              <w:instrText xml:space="preserve"> FORMCHECKBOX </w:instrText>
            </w:r>
            <w:r w:rsidR="005C3D7D">
              <w:rPr>
                <w:rFonts w:cs="Arial"/>
                <w:szCs w:val="22"/>
              </w:rPr>
            </w:r>
            <w:r w:rsidR="005C3D7D">
              <w:rPr>
                <w:rFonts w:cs="Arial"/>
                <w:szCs w:val="22"/>
              </w:rPr>
              <w:fldChar w:fldCharType="separate"/>
            </w:r>
            <w:r w:rsidRPr="00C05824">
              <w:rPr>
                <w:rFonts w:cs="Arial"/>
                <w:szCs w:val="22"/>
              </w:rPr>
              <w:fldChar w:fldCharType="end"/>
            </w:r>
            <w:bookmarkEnd w:id="12"/>
            <w:r w:rsidR="00E119D2">
              <w:rPr>
                <w:rFonts w:cs="Arial"/>
                <w:szCs w:val="22"/>
              </w:rPr>
              <w:t xml:space="preserve">  </w:t>
            </w:r>
            <w:r w:rsidR="00E21935">
              <w:rPr>
                <w:rFonts w:cs="Arial"/>
                <w:szCs w:val="22"/>
              </w:rPr>
              <w:t>Application to e</w:t>
            </w:r>
            <w:r w:rsidRPr="00C05824">
              <w:rPr>
                <w:rFonts w:cs="Arial"/>
                <w:szCs w:val="22"/>
              </w:rPr>
              <w:t>xtend currency period</w:t>
            </w:r>
          </w:p>
        </w:tc>
      </w:tr>
      <w:tr w:rsidR="00350DA5" w:rsidRPr="00693A46" w14:paraId="1378CD0D" w14:textId="77777777" w:rsidTr="00CA5FFC">
        <w:tc>
          <w:tcPr>
            <w:tcW w:w="2977" w:type="dxa"/>
          </w:tcPr>
          <w:p w14:paraId="5A0BC072" w14:textId="122655A7" w:rsidR="00350DA5" w:rsidRPr="00693A46" w:rsidRDefault="009F2C4B" w:rsidP="002634C6">
            <w:pPr>
              <w:rPr>
                <w:rFonts w:cs="Arial"/>
              </w:rPr>
            </w:pPr>
            <w:r>
              <w:rPr>
                <w:rFonts w:cs="Arial"/>
                <w:szCs w:val="22"/>
              </w:rPr>
              <w:t>Proposed development</w:t>
            </w:r>
            <w:r w:rsidR="00350DA5" w:rsidRPr="00693A46">
              <w:rPr>
                <w:rFonts w:cs="Arial"/>
                <w:szCs w:val="22"/>
              </w:rPr>
              <w:t xml:space="preserve"> </w:t>
            </w:r>
          </w:p>
        </w:tc>
        <w:tc>
          <w:tcPr>
            <w:tcW w:w="6237" w:type="dxa"/>
          </w:tcPr>
          <w:sdt>
            <w:sdtPr>
              <w:rPr>
                <w:rFonts w:cs="Arial"/>
                <w:iCs/>
                <w:szCs w:val="22"/>
              </w:rPr>
              <w:id w:val="-1600704798"/>
              <w:placeholder>
                <w:docPart w:val="DefaultPlaceholder_-1854013440"/>
              </w:placeholder>
            </w:sdtPr>
            <w:sdtEndPr/>
            <w:sdtContent>
              <w:p w14:paraId="309306CE" w14:textId="78B7AE70" w:rsidR="00350DA5" w:rsidRPr="005F0779" w:rsidRDefault="00AB36E4" w:rsidP="002634C6">
                <w:pPr>
                  <w:rPr>
                    <w:rFonts w:cs="Arial"/>
                    <w:iCs/>
                    <w:szCs w:val="22"/>
                  </w:rPr>
                </w:pPr>
                <w:r>
                  <w:rPr>
                    <w:rFonts w:cs="Arial"/>
                    <w:iCs/>
                    <w:szCs w:val="22"/>
                  </w:rPr>
                  <w:t>House – (Shed)</w:t>
                </w:r>
              </w:p>
            </w:sdtContent>
          </w:sdt>
        </w:tc>
      </w:tr>
    </w:tbl>
    <w:p w14:paraId="41AB00F6" w14:textId="77777777" w:rsidR="00CE5F09" w:rsidRPr="00CE5F09" w:rsidRDefault="00CE5F09" w:rsidP="002634C6">
      <w:pPr>
        <w:rPr>
          <w:sz w:val="2"/>
          <w:szCs w:val="2"/>
        </w:rPr>
      </w:pPr>
    </w:p>
    <w:p w14:paraId="25568D0D" w14:textId="77777777" w:rsidR="002634C6" w:rsidRDefault="002634C6">
      <w: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77"/>
        <w:gridCol w:w="6237"/>
      </w:tblGrid>
      <w:tr w:rsidR="00350DA5" w:rsidRPr="00693A46" w14:paraId="0064BFA3" w14:textId="77777777" w:rsidTr="009A17CD">
        <w:tc>
          <w:tcPr>
            <w:tcW w:w="9214" w:type="dxa"/>
            <w:gridSpan w:val="2"/>
            <w:shd w:val="clear" w:color="auto" w:fill="000000"/>
          </w:tcPr>
          <w:p w14:paraId="0C10ED1A" w14:textId="17BC13F6" w:rsidR="00350DA5" w:rsidRPr="00693A46" w:rsidRDefault="00350DA5" w:rsidP="002634C6">
            <w:pPr>
              <w:rPr>
                <w:rFonts w:cs="Arial"/>
                <w:b/>
              </w:rPr>
            </w:pPr>
            <w:r w:rsidRPr="00693A46">
              <w:rPr>
                <w:rFonts w:cs="Arial"/>
                <w:szCs w:val="22"/>
              </w:rPr>
              <w:lastRenderedPageBreak/>
              <w:br w:type="page"/>
            </w:r>
            <w:r w:rsidRPr="00693A46">
              <w:rPr>
                <w:rFonts w:cs="Arial"/>
                <w:b/>
                <w:szCs w:val="22"/>
              </w:rPr>
              <w:t>PDA development approval details</w:t>
            </w:r>
          </w:p>
        </w:tc>
      </w:tr>
      <w:tr w:rsidR="00350DA5" w:rsidRPr="00693A46" w14:paraId="49A43CF6" w14:textId="77777777" w:rsidTr="009A17CD">
        <w:tc>
          <w:tcPr>
            <w:tcW w:w="2977" w:type="dxa"/>
          </w:tcPr>
          <w:p w14:paraId="7F8B912B" w14:textId="77777777" w:rsidR="00130CA6" w:rsidRDefault="00350DA5" w:rsidP="002634C6">
            <w:pPr>
              <w:rPr>
                <w:rFonts w:cs="Arial"/>
                <w:szCs w:val="22"/>
              </w:rPr>
            </w:pPr>
            <w:r w:rsidRPr="00693A46">
              <w:rPr>
                <w:rFonts w:cs="Arial"/>
                <w:szCs w:val="22"/>
              </w:rPr>
              <w:t xml:space="preserve">Decision of the MEDQ </w:t>
            </w:r>
          </w:p>
          <w:p w14:paraId="341884BE" w14:textId="07562C4A" w:rsidR="00350DA5" w:rsidRPr="00693A46" w:rsidRDefault="00350DA5" w:rsidP="002634C6">
            <w:pPr>
              <w:rPr>
                <w:rFonts w:cs="Arial"/>
              </w:rPr>
            </w:pPr>
          </w:p>
        </w:tc>
        <w:tc>
          <w:tcPr>
            <w:tcW w:w="6237" w:type="dxa"/>
          </w:tcPr>
          <w:p w14:paraId="57F0BD8A" w14:textId="435413CC" w:rsidR="006073C6" w:rsidRPr="006073C6" w:rsidRDefault="00350DA5" w:rsidP="002634C6">
            <w:r w:rsidRPr="00E601F9">
              <w:rPr>
                <w:rFonts w:cs="Arial"/>
                <w:szCs w:val="22"/>
              </w:rPr>
              <w:t xml:space="preserve">The MEDQ has decided to grant </w:t>
            </w:r>
            <w:r w:rsidRPr="00E601F9">
              <w:rPr>
                <w:rFonts w:cs="Arial"/>
                <w:b/>
                <w:bCs/>
                <w:szCs w:val="22"/>
                <w:u w:val="single"/>
              </w:rPr>
              <w:t>all</w:t>
            </w:r>
            <w:r w:rsidRPr="00E601F9">
              <w:rPr>
                <w:rFonts w:cs="Arial"/>
                <w:szCs w:val="22"/>
              </w:rPr>
              <w:t xml:space="preserve"> of the PDA development approval applied for, </w:t>
            </w:r>
            <w:r w:rsidRPr="00E601F9">
              <w:rPr>
                <w:rFonts w:cs="Arial"/>
                <w:b/>
                <w:bCs/>
                <w:szCs w:val="22"/>
                <w:u w:val="single"/>
              </w:rPr>
              <w:t>subject to</w:t>
            </w:r>
            <w:r w:rsidRPr="00E601F9">
              <w:rPr>
                <w:rFonts w:cs="Arial"/>
                <w:szCs w:val="22"/>
              </w:rPr>
              <w:t xml:space="preserve"> PDA development conditions forming part of this decision notice </w:t>
            </w:r>
          </w:p>
        </w:tc>
      </w:tr>
      <w:tr w:rsidR="00350DA5" w:rsidRPr="00693A46" w14:paraId="2591D8E8" w14:textId="77777777" w:rsidTr="009A17CD">
        <w:trPr>
          <w:trHeight w:val="239"/>
        </w:trPr>
        <w:tc>
          <w:tcPr>
            <w:tcW w:w="2977" w:type="dxa"/>
          </w:tcPr>
          <w:p w14:paraId="3CC37D70" w14:textId="77777777" w:rsidR="00350DA5" w:rsidRPr="00693A46" w:rsidRDefault="00350DA5" w:rsidP="002634C6">
            <w:pPr>
              <w:rPr>
                <w:rFonts w:cs="Arial"/>
              </w:rPr>
            </w:pPr>
            <w:r w:rsidRPr="00693A46">
              <w:rPr>
                <w:rFonts w:cs="Arial"/>
                <w:szCs w:val="22"/>
              </w:rPr>
              <w:t>Decision date</w:t>
            </w:r>
          </w:p>
        </w:tc>
        <w:tc>
          <w:tcPr>
            <w:tcW w:w="6237" w:type="dxa"/>
          </w:tcPr>
          <w:p w14:paraId="32B003E3" w14:textId="34E62888" w:rsidR="00350DA5" w:rsidRPr="0087678C" w:rsidRDefault="002634C6" w:rsidP="002634C6">
            <w:r>
              <w:t>25 October 2021</w:t>
            </w:r>
          </w:p>
        </w:tc>
      </w:tr>
      <w:tr w:rsidR="00350DA5" w:rsidRPr="00693A46" w14:paraId="0EFB3947" w14:textId="77777777" w:rsidTr="009A17CD">
        <w:tc>
          <w:tcPr>
            <w:tcW w:w="2977" w:type="dxa"/>
          </w:tcPr>
          <w:p w14:paraId="673B1405" w14:textId="77777777" w:rsidR="00350DA5" w:rsidRPr="00693A46" w:rsidRDefault="00350DA5" w:rsidP="002634C6">
            <w:pPr>
              <w:rPr>
                <w:rFonts w:cs="Arial"/>
              </w:rPr>
            </w:pPr>
            <w:r w:rsidRPr="00693A46">
              <w:rPr>
                <w:rFonts w:cs="Arial"/>
                <w:szCs w:val="22"/>
              </w:rPr>
              <w:t>Currency period</w:t>
            </w:r>
          </w:p>
        </w:tc>
        <w:tc>
          <w:tcPr>
            <w:tcW w:w="6237" w:type="dxa"/>
          </w:tcPr>
          <w:p w14:paraId="607BF88E" w14:textId="7CADB83A" w:rsidR="00350DA5" w:rsidRPr="002D0564" w:rsidRDefault="00AB36E4" w:rsidP="002634C6">
            <w:pPr>
              <w:rPr>
                <w:rFonts w:cs="Arial"/>
                <w:i/>
                <w:szCs w:val="22"/>
              </w:rPr>
            </w:pPr>
            <w:r w:rsidRPr="002634C6">
              <w:t xml:space="preserve">6 years </w:t>
            </w:r>
            <w:r w:rsidR="00133DB0" w:rsidRPr="002634C6">
              <w:rPr>
                <w:rFonts w:cs="Arial"/>
                <w:iCs/>
                <w:szCs w:val="22"/>
              </w:rPr>
              <w:t>from the date of the decision</w:t>
            </w:r>
          </w:p>
        </w:tc>
      </w:tr>
    </w:tbl>
    <w:p w14:paraId="5578562D" w14:textId="77777777" w:rsidR="00CE5F09" w:rsidRPr="00CE5F09" w:rsidRDefault="00CE5F09" w:rsidP="002634C6">
      <w:pPr>
        <w:rPr>
          <w:sz w:val="2"/>
          <w:szCs w:val="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84"/>
        <w:gridCol w:w="5245"/>
        <w:gridCol w:w="1701"/>
        <w:gridCol w:w="1984"/>
      </w:tblGrid>
      <w:tr w:rsidR="00350DA5" w:rsidRPr="00693A46" w14:paraId="2F4048AD" w14:textId="77777777" w:rsidTr="009A17CD">
        <w:tc>
          <w:tcPr>
            <w:tcW w:w="9214" w:type="dxa"/>
            <w:gridSpan w:val="4"/>
            <w:shd w:val="clear" w:color="auto" w:fill="000000"/>
          </w:tcPr>
          <w:p w14:paraId="56D11C87" w14:textId="45E10FD7" w:rsidR="00350DA5" w:rsidRPr="00693A46" w:rsidRDefault="00D30177" w:rsidP="002634C6">
            <w:pPr>
              <w:rPr>
                <w:rFonts w:cs="Arial"/>
                <w:b/>
              </w:rPr>
            </w:pPr>
            <w:r>
              <w:rPr>
                <w:rFonts w:cs="Arial"/>
                <w:b/>
                <w:szCs w:val="22"/>
              </w:rPr>
              <w:t>Approved p</w:t>
            </w:r>
            <w:r w:rsidR="00350DA5" w:rsidRPr="00693A46">
              <w:rPr>
                <w:rFonts w:cs="Arial"/>
                <w:b/>
                <w:szCs w:val="22"/>
              </w:rPr>
              <w:t>lans and documents</w:t>
            </w:r>
          </w:p>
        </w:tc>
      </w:tr>
      <w:tr w:rsidR="00350DA5" w:rsidRPr="00693A46" w14:paraId="7E675CF2" w14:textId="77777777" w:rsidTr="009A17CD">
        <w:tc>
          <w:tcPr>
            <w:tcW w:w="9214" w:type="dxa"/>
            <w:gridSpan w:val="4"/>
          </w:tcPr>
          <w:p w14:paraId="5030E253" w14:textId="5050E760" w:rsidR="00350DA5" w:rsidRPr="00693A46" w:rsidRDefault="00350DA5" w:rsidP="002634C6">
            <w:pPr>
              <w:rPr>
                <w:rFonts w:cs="Arial"/>
              </w:rPr>
            </w:pPr>
            <w:r w:rsidRPr="00693A46">
              <w:rPr>
                <w:rFonts w:cs="Arial"/>
                <w:szCs w:val="22"/>
              </w:rPr>
              <w:t xml:space="preserve">The plans and documents approved by the MEDQ and referred to in the PDA development conditions </w:t>
            </w:r>
            <w:r w:rsidR="004F48BA">
              <w:rPr>
                <w:rFonts w:cs="Arial"/>
                <w:szCs w:val="22"/>
              </w:rPr>
              <w:t xml:space="preserve">for the PDA development approval </w:t>
            </w:r>
            <w:r w:rsidRPr="00693A46">
              <w:rPr>
                <w:rFonts w:cs="Arial"/>
                <w:szCs w:val="22"/>
              </w:rPr>
              <w:t>are detailed below.</w:t>
            </w:r>
          </w:p>
        </w:tc>
      </w:tr>
      <w:tr w:rsidR="00350DA5" w:rsidRPr="00693A46" w14:paraId="4BA90E87" w14:textId="77777777" w:rsidTr="009A17CD">
        <w:tc>
          <w:tcPr>
            <w:tcW w:w="5529" w:type="dxa"/>
            <w:gridSpan w:val="2"/>
            <w:shd w:val="clear" w:color="auto" w:fill="BFBFBF"/>
          </w:tcPr>
          <w:p w14:paraId="5E65A51A" w14:textId="77777777" w:rsidR="00350DA5" w:rsidRPr="00693A46" w:rsidRDefault="00350DA5" w:rsidP="002634C6">
            <w:pPr>
              <w:rPr>
                <w:rFonts w:cs="Arial"/>
                <w:b/>
              </w:rPr>
            </w:pPr>
            <w:r w:rsidRPr="00693A46">
              <w:rPr>
                <w:rFonts w:cs="Arial"/>
                <w:b/>
                <w:szCs w:val="22"/>
              </w:rPr>
              <w:t>Approved plans and documents</w:t>
            </w:r>
          </w:p>
        </w:tc>
        <w:tc>
          <w:tcPr>
            <w:tcW w:w="1701" w:type="dxa"/>
            <w:shd w:val="clear" w:color="auto" w:fill="BFBFBF"/>
          </w:tcPr>
          <w:p w14:paraId="7C7BB394" w14:textId="73D5A906" w:rsidR="00350DA5" w:rsidRPr="00693A46" w:rsidRDefault="00350DA5" w:rsidP="002634C6">
            <w:pPr>
              <w:rPr>
                <w:rFonts w:cs="Arial"/>
                <w:b/>
              </w:rPr>
            </w:pPr>
            <w:r w:rsidRPr="00693A46">
              <w:rPr>
                <w:rFonts w:cs="Arial"/>
                <w:b/>
                <w:szCs w:val="22"/>
              </w:rPr>
              <w:t>Number</w:t>
            </w:r>
          </w:p>
        </w:tc>
        <w:tc>
          <w:tcPr>
            <w:tcW w:w="1984" w:type="dxa"/>
            <w:shd w:val="clear" w:color="auto" w:fill="BFBFBF"/>
          </w:tcPr>
          <w:p w14:paraId="30A52C81" w14:textId="3EF41148" w:rsidR="00350DA5" w:rsidRPr="00693A46" w:rsidRDefault="00350DA5" w:rsidP="002634C6">
            <w:pPr>
              <w:rPr>
                <w:rFonts w:cs="Arial"/>
                <w:b/>
              </w:rPr>
            </w:pPr>
            <w:r w:rsidRPr="00693A46">
              <w:rPr>
                <w:rFonts w:cs="Arial"/>
                <w:b/>
                <w:szCs w:val="22"/>
              </w:rPr>
              <w:t xml:space="preserve">Date </w:t>
            </w:r>
          </w:p>
        </w:tc>
      </w:tr>
      <w:tr w:rsidR="00350DA5" w:rsidRPr="00130CA6" w14:paraId="087A68D4" w14:textId="77777777" w:rsidTr="009A17CD">
        <w:tc>
          <w:tcPr>
            <w:tcW w:w="284" w:type="dxa"/>
          </w:tcPr>
          <w:p w14:paraId="2F9F3DB1" w14:textId="77777777" w:rsidR="00350DA5" w:rsidRPr="00130CA6" w:rsidRDefault="00350DA5" w:rsidP="002634C6">
            <w:pPr>
              <w:pStyle w:val="ListParagraph"/>
              <w:numPr>
                <w:ilvl w:val="0"/>
                <w:numId w:val="17"/>
              </w:numPr>
              <w:contextualSpacing w:val="0"/>
              <w:rPr>
                <w:rFonts w:cs="Arial"/>
                <w:szCs w:val="22"/>
              </w:rPr>
            </w:pPr>
          </w:p>
        </w:tc>
        <w:tc>
          <w:tcPr>
            <w:tcW w:w="5245" w:type="dxa"/>
          </w:tcPr>
          <w:p w14:paraId="0B0E7151" w14:textId="1FAE4209" w:rsidR="00350DA5" w:rsidRPr="00130CA6" w:rsidRDefault="00AB36E4" w:rsidP="002634C6">
            <w:pPr>
              <w:rPr>
                <w:rFonts w:cs="Arial"/>
                <w:szCs w:val="22"/>
              </w:rPr>
            </w:pPr>
            <w:r>
              <w:rPr>
                <w:rFonts w:cs="Arial"/>
                <w:szCs w:val="22"/>
              </w:rPr>
              <w:t xml:space="preserve">Site Plan </w:t>
            </w:r>
          </w:p>
        </w:tc>
        <w:tc>
          <w:tcPr>
            <w:tcW w:w="1701" w:type="dxa"/>
          </w:tcPr>
          <w:p w14:paraId="441DE4E0" w14:textId="11994931" w:rsidR="00350DA5" w:rsidRPr="00AB36E4" w:rsidRDefault="00350DA5" w:rsidP="002634C6">
            <w:pPr>
              <w:pStyle w:val="ListParagraph"/>
              <w:numPr>
                <w:ilvl w:val="0"/>
                <w:numId w:val="19"/>
              </w:numPr>
              <w:rPr>
                <w:rFonts w:cs="Arial"/>
                <w:szCs w:val="22"/>
              </w:rPr>
            </w:pPr>
          </w:p>
        </w:tc>
        <w:tc>
          <w:tcPr>
            <w:tcW w:w="1984" w:type="dxa"/>
          </w:tcPr>
          <w:p w14:paraId="49E244E9" w14:textId="6B30CD2B" w:rsidR="00350DA5" w:rsidRPr="00130CA6" w:rsidRDefault="00AB36E4" w:rsidP="002634C6">
            <w:pPr>
              <w:jc w:val="left"/>
              <w:rPr>
                <w:rFonts w:cs="Arial"/>
                <w:szCs w:val="22"/>
              </w:rPr>
            </w:pPr>
            <w:r>
              <w:rPr>
                <w:rFonts w:cs="Arial"/>
                <w:szCs w:val="22"/>
              </w:rPr>
              <w:t xml:space="preserve">Received Date 13 October 2021 (Amended </w:t>
            </w:r>
            <w:r w:rsidR="00305D79">
              <w:rPr>
                <w:rFonts w:cs="Arial"/>
                <w:szCs w:val="22"/>
              </w:rPr>
              <w:t>in Red 21 October 2021)</w:t>
            </w:r>
          </w:p>
        </w:tc>
      </w:tr>
      <w:tr w:rsidR="00350DA5" w:rsidRPr="00130CA6" w14:paraId="6C03F05A" w14:textId="77777777" w:rsidTr="009A17CD">
        <w:tc>
          <w:tcPr>
            <w:tcW w:w="284" w:type="dxa"/>
          </w:tcPr>
          <w:p w14:paraId="5B1439BF" w14:textId="77777777" w:rsidR="00350DA5" w:rsidRPr="00130CA6" w:rsidRDefault="00350DA5" w:rsidP="002634C6">
            <w:pPr>
              <w:pStyle w:val="ListParagraph"/>
              <w:numPr>
                <w:ilvl w:val="0"/>
                <w:numId w:val="17"/>
              </w:numPr>
              <w:contextualSpacing w:val="0"/>
              <w:rPr>
                <w:rFonts w:cs="Arial"/>
                <w:szCs w:val="22"/>
              </w:rPr>
            </w:pPr>
          </w:p>
        </w:tc>
        <w:tc>
          <w:tcPr>
            <w:tcW w:w="5245" w:type="dxa"/>
          </w:tcPr>
          <w:p w14:paraId="31F83F16" w14:textId="01815F93" w:rsidR="00350DA5" w:rsidRPr="00130CA6" w:rsidRDefault="00305D79" w:rsidP="002634C6">
            <w:pPr>
              <w:rPr>
                <w:rFonts w:cs="Arial"/>
                <w:szCs w:val="22"/>
              </w:rPr>
            </w:pPr>
            <w:r>
              <w:rPr>
                <w:rFonts w:cs="Arial"/>
                <w:szCs w:val="22"/>
              </w:rPr>
              <w:t xml:space="preserve">General Arrangement </w:t>
            </w:r>
          </w:p>
        </w:tc>
        <w:tc>
          <w:tcPr>
            <w:tcW w:w="1701" w:type="dxa"/>
          </w:tcPr>
          <w:p w14:paraId="7A58A4CA" w14:textId="77777777" w:rsidR="00350DA5" w:rsidRDefault="00305D79" w:rsidP="002634C6">
            <w:pPr>
              <w:rPr>
                <w:rFonts w:cs="Arial"/>
                <w:szCs w:val="22"/>
              </w:rPr>
            </w:pPr>
            <w:r>
              <w:rPr>
                <w:rFonts w:cs="Arial"/>
                <w:szCs w:val="22"/>
              </w:rPr>
              <w:t>410325-GA</w:t>
            </w:r>
          </w:p>
          <w:p w14:paraId="3006BED0" w14:textId="77777777" w:rsidR="00305D79" w:rsidRDefault="00305D79" w:rsidP="002634C6">
            <w:pPr>
              <w:rPr>
                <w:rFonts w:cs="Arial"/>
                <w:szCs w:val="22"/>
              </w:rPr>
            </w:pPr>
            <w:r>
              <w:rPr>
                <w:rFonts w:cs="Arial"/>
                <w:szCs w:val="22"/>
              </w:rPr>
              <w:t xml:space="preserve">Revision A </w:t>
            </w:r>
          </w:p>
          <w:p w14:paraId="1B98FBA5" w14:textId="3645255A" w:rsidR="00787D01" w:rsidRPr="00130CA6" w:rsidRDefault="00787D01" w:rsidP="002634C6">
            <w:pPr>
              <w:rPr>
                <w:rFonts w:cs="Arial"/>
                <w:szCs w:val="22"/>
              </w:rPr>
            </w:pPr>
            <w:r>
              <w:rPr>
                <w:rFonts w:cs="Arial"/>
                <w:szCs w:val="22"/>
              </w:rPr>
              <w:t>P1/2</w:t>
            </w:r>
          </w:p>
        </w:tc>
        <w:tc>
          <w:tcPr>
            <w:tcW w:w="1984" w:type="dxa"/>
          </w:tcPr>
          <w:p w14:paraId="56FABBD0" w14:textId="06DE57AB" w:rsidR="00350DA5" w:rsidRPr="00130CA6" w:rsidRDefault="00305D79" w:rsidP="002634C6">
            <w:pPr>
              <w:jc w:val="left"/>
              <w:rPr>
                <w:rFonts w:cs="Arial"/>
                <w:szCs w:val="22"/>
              </w:rPr>
            </w:pPr>
            <w:r>
              <w:rPr>
                <w:rFonts w:cs="Arial"/>
                <w:szCs w:val="22"/>
              </w:rPr>
              <w:t>Received Date 13 October 2021 (Amended in Red 21 October 2021)</w:t>
            </w:r>
          </w:p>
        </w:tc>
      </w:tr>
      <w:tr w:rsidR="00350DA5" w:rsidRPr="00130CA6" w14:paraId="3237294E" w14:textId="77777777" w:rsidTr="009A17CD">
        <w:tc>
          <w:tcPr>
            <w:tcW w:w="284" w:type="dxa"/>
          </w:tcPr>
          <w:p w14:paraId="6E28AC12" w14:textId="77777777" w:rsidR="00350DA5" w:rsidRPr="00130CA6" w:rsidRDefault="00350DA5" w:rsidP="002634C6">
            <w:pPr>
              <w:pStyle w:val="ListParagraph"/>
              <w:numPr>
                <w:ilvl w:val="0"/>
                <w:numId w:val="17"/>
              </w:numPr>
              <w:contextualSpacing w:val="0"/>
              <w:rPr>
                <w:rFonts w:cs="Arial"/>
                <w:szCs w:val="22"/>
              </w:rPr>
            </w:pPr>
          </w:p>
        </w:tc>
        <w:tc>
          <w:tcPr>
            <w:tcW w:w="5245" w:type="dxa"/>
          </w:tcPr>
          <w:p w14:paraId="295E26A7" w14:textId="5F49FA01" w:rsidR="00350DA5" w:rsidRPr="00130CA6" w:rsidRDefault="00305D79" w:rsidP="002634C6">
            <w:pPr>
              <w:rPr>
                <w:rFonts w:cs="Arial"/>
                <w:szCs w:val="22"/>
              </w:rPr>
            </w:pPr>
            <w:r>
              <w:rPr>
                <w:rFonts w:cs="Arial"/>
                <w:szCs w:val="22"/>
              </w:rPr>
              <w:t>General Arrangement</w:t>
            </w:r>
          </w:p>
        </w:tc>
        <w:tc>
          <w:tcPr>
            <w:tcW w:w="1701" w:type="dxa"/>
          </w:tcPr>
          <w:p w14:paraId="33556968" w14:textId="77777777" w:rsidR="00305D79" w:rsidRDefault="00305D79" w:rsidP="002634C6">
            <w:pPr>
              <w:rPr>
                <w:rFonts w:cs="Arial"/>
                <w:szCs w:val="22"/>
              </w:rPr>
            </w:pPr>
            <w:r>
              <w:rPr>
                <w:rFonts w:cs="Arial"/>
                <w:szCs w:val="22"/>
              </w:rPr>
              <w:t>410325-GA</w:t>
            </w:r>
          </w:p>
          <w:p w14:paraId="1DE9BD46" w14:textId="77777777" w:rsidR="00350DA5" w:rsidRDefault="00305D79" w:rsidP="002634C6">
            <w:pPr>
              <w:rPr>
                <w:rFonts w:cs="Arial"/>
                <w:szCs w:val="22"/>
              </w:rPr>
            </w:pPr>
            <w:r>
              <w:rPr>
                <w:rFonts w:cs="Arial"/>
                <w:szCs w:val="22"/>
              </w:rPr>
              <w:t>Revision A</w:t>
            </w:r>
          </w:p>
          <w:p w14:paraId="1BFD8EBD" w14:textId="4D871CE0" w:rsidR="00787D01" w:rsidRPr="00130CA6" w:rsidRDefault="00787D01" w:rsidP="002634C6">
            <w:pPr>
              <w:rPr>
                <w:rFonts w:cs="Arial"/>
                <w:szCs w:val="22"/>
              </w:rPr>
            </w:pPr>
            <w:r>
              <w:rPr>
                <w:rFonts w:cs="Arial"/>
                <w:szCs w:val="22"/>
              </w:rPr>
              <w:t>P2/2</w:t>
            </w:r>
          </w:p>
        </w:tc>
        <w:tc>
          <w:tcPr>
            <w:tcW w:w="1984" w:type="dxa"/>
          </w:tcPr>
          <w:p w14:paraId="6959B9BB" w14:textId="1AD5F186" w:rsidR="00350DA5" w:rsidRPr="00130CA6" w:rsidRDefault="00305D79" w:rsidP="002634C6">
            <w:pPr>
              <w:jc w:val="left"/>
              <w:rPr>
                <w:rFonts w:cs="Arial"/>
                <w:szCs w:val="22"/>
              </w:rPr>
            </w:pPr>
            <w:r>
              <w:rPr>
                <w:rFonts w:cs="Arial"/>
                <w:szCs w:val="22"/>
              </w:rPr>
              <w:t>Received Date 13 October 2021 (Amended in Red 21 October 2021)</w:t>
            </w:r>
          </w:p>
        </w:tc>
      </w:tr>
    </w:tbl>
    <w:p w14:paraId="3DE87BA6" w14:textId="77777777" w:rsidR="00350DA5" w:rsidRPr="00C569EC" w:rsidRDefault="00350DA5" w:rsidP="002634C6">
      <w:pPr>
        <w:ind w:left="-142"/>
        <w:rPr>
          <w:rFonts w:cs="Arial"/>
          <w:b/>
          <w:bCs/>
          <w:sz w:val="2"/>
          <w:szCs w:val="2"/>
          <w:highlight w:val="cyan"/>
        </w:rPr>
      </w:pPr>
    </w:p>
    <w:tbl>
      <w:tblPr>
        <w:tblW w:w="922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130"/>
        <w:gridCol w:w="5540"/>
        <w:gridCol w:w="2555"/>
      </w:tblGrid>
      <w:tr w:rsidR="00350DA5" w:rsidRPr="00693A46" w14:paraId="35753D79" w14:textId="77777777" w:rsidTr="00CE5F09">
        <w:tc>
          <w:tcPr>
            <w:tcW w:w="9225" w:type="dxa"/>
            <w:gridSpan w:val="3"/>
            <w:shd w:val="clear" w:color="auto" w:fill="000000"/>
          </w:tcPr>
          <w:p w14:paraId="22E49001" w14:textId="546C1DE5" w:rsidR="00350DA5" w:rsidRPr="00693A46" w:rsidRDefault="00350DA5" w:rsidP="002634C6">
            <w:pPr>
              <w:rPr>
                <w:rFonts w:cs="Arial"/>
                <w:b/>
              </w:rPr>
            </w:pPr>
            <w:bookmarkStart w:id="13" w:name="_Hlk62650096"/>
            <w:r w:rsidRPr="00693A46">
              <w:rPr>
                <w:rFonts w:cs="Arial"/>
                <w:b/>
                <w:szCs w:val="22"/>
              </w:rPr>
              <w:t xml:space="preserve">PDA </w:t>
            </w:r>
            <w:r w:rsidR="00D30177">
              <w:rPr>
                <w:rFonts w:cs="Arial"/>
                <w:b/>
                <w:szCs w:val="22"/>
              </w:rPr>
              <w:t>d</w:t>
            </w:r>
            <w:r w:rsidRPr="00693A46">
              <w:rPr>
                <w:rFonts w:cs="Arial"/>
                <w:b/>
                <w:szCs w:val="22"/>
              </w:rPr>
              <w:t xml:space="preserve">evelopment </w:t>
            </w:r>
            <w:r w:rsidR="00D30177">
              <w:rPr>
                <w:rFonts w:cs="Arial"/>
                <w:b/>
                <w:szCs w:val="22"/>
              </w:rPr>
              <w:t>c</w:t>
            </w:r>
            <w:r w:rsidRPr="00693A46">
              <w:rPr>
                <w:rFonts w:cs="Arial"/>
                <w:b/>
                <w:szCs w:val="22"/>
              </w:rPr>
              <w:t>onditions</w:t>
            </w:r>
          </w:p>
        </w:tc>
      </w:tr>
      <w:tr w:rsidR="00C569EC" w:rsidRPr="00C569EC" w14:paraId="0C22E66F" w14:textId="77777777" w:rsidTr="0077142C">
        <w:tc>
          <w:tcPr>
            <w:tcW w:w="9225" w:type="dxa"/>
            <w:gridSpan w:val="3"/>
          </w:tcPr>
          <w:p w14:paraId="4A21C22C" w14:textId="78E79F64" w:rsidR="00D30177" w:rsidRPr="00D30177" w:rsidRDefault="00305D79" w:rsidP="002634C6">
            <w:pPr>
              <w:rPr>
                <w:b/>
              </w:rPr>
            </w:pPr>
            <w:r w:rsidRPr="00305D79">
              <w:rPr>
                <w:rFonts w:cs="Arial"/>
                <w:b/>
                <w:szCs w:val="22"/>
              </w:rPr>
              <w:t>Material Change in Use</w:t>
            </w:r>
            <w:r>
              <w:rPr>
                <w:b/>
              </w:rPr>
              <w:t xml:space="preserve"> </w:t>
            </w:r>
          </w:p>
        </w:tc>
      </w:tr>
      <w:tr w:rsidR="00804BFF" w:rsidRPr="00C569EC" w14:paraId="4732785C" w14:textId="77777777" w:rsidTr="0077142C">
        <w:tc>
          <w:tcPr>
            <w:tcW w:w="9225" w:type="dxa"/>
            <w:gridSpan w:val="3"/>
          </w:tcPr>
          <w:p w14:paraId="2FA0CF03" w14:textId="066DFFEF" w:rsidR="00804BFF" w:rsidRPr="00305D79" w:rsidRDefault="00804BFF" w:rsidP="002634C6">
            <w:pPr>
              <w:rPr>
                <w:rFonts w:cs="Arial"/>
                <w:b/>
                <w:szCs w:val="22"/>
              </w:rPr>
            </w:pPr>
            <w:r>
              <w:rPr>
                <w:rFonts w:cs="Arial"/>
                <w:b/>
                <w:szCs w:val="22"/>
              </w:rPr>
              <w:t xml:space="preserve">General </w:t>
            </w:r>
          </w:p>
        </w:tc>
      </w:tr>
      <w:tr w:rsidR="00350DA5" w:rsidRPr="00693A46" w14:paraId="7FD042C5" w14:textId="77777777" w:rsidTr="00C569EC">
        <w:tc>
          <w:tcPr>
            <w:tcW w:w="1130" w:type="dxa"/>
            <w:shd w:val="clear" w:color="auto" w:fill="F2F2F2" w:themeFill="background1" w:themeFillShade="F2"/>
          </w:tcPr>
          <w:p w14:paraId="6DC40CE4" w14:textId="77777777" w:rsidR="00350DA5" w:rsidRPr="00693A46" w:rsidRDefault="00350DA5" w:rsidP="002634C6">
            <w:pPr>
              <w:rPr>
                <w:rFonts w:cs="Arial"/>
                <w:b/>
              </w:rPr>
            </w:pPr>
            <w:r w:rsidRPr="00693A46">
              <w:rPr>
                <w:rFonts w:cs="Arial"/>
                <w:b/>
                <w:szCs w:val="22"/>
              </w:rPr>
              <w:t>No.</w:t>
            </w:r>
          </w:p>
        </w:tc>
        <w:tc>
          <w:tcPr>
            <w:tcW w:w="5540" w:type="dxa"/>
            <w:shd w:val="clear" w:color="auto" w:fill="F2F2F2" w:themeFill="background1" w:themeFillShade="F2"/>
          </w:tcPr>
          <w:p w14:paraId="152F810A" w14:textId="77777777" w:rsidR="00350DA5" w:rsidRPr="00693A46" w:rsidRDefault="00350DA5" w:rsidP="002634C6">
            <w:pPr>
              <w:rPr>
                <w:rFonts w:cs="Arial"/>
                <w:b/>
              </w:rPr>
            </w:pPr>
            <w:r w:rsidRPr="00693A46">
              <w:rPr>
                <w:rFonts w:cs="Arial"/>
                <w:b/>
                <w:szCs w:val="22"/>
              </w:rPr>
              <w:t>Condition</w:t>
            </w:r>
          </w:p>
        </w:tc>
        <w:tc>
          <w:tcPr>
            <w:tcW w:w="2555" w:type="dxa"/>
            <w:shd w:val="clear" w:color="auto" w:fill="F2F2F2" w:themeFill="background1" w:themeFillShade="F2"/>
          </w:tcPr>
          <w:p w14:paraId="5A7619FF" w14:textId="77777777" w:rsidR="00350DA5" w:rsidRPr="00693A46" w:rsidRDefault="00350DA5" w:rsidP="002634C6">
            <w:pPr>
              <w:rPr>
                <w:rFonts w:cs="Arial"/>
                <w:b/>
              </w:rPr>
            </w:pPr>
            <w:r w:rsidRPr="00693A46">
              <w:rPr>
                <w:rFonts w:cs="Arial"/>
                <w:b/>
                <w:szCs w:val="22"/>
              </w:rPr>
              <w:t>Timing</w:t>
            </w:r>
          </w:p>
        </w:tc>
      </w:tr>
      <w:tr w:rsidR="00305D79" w:rsidRPr="00693A46" w14:paraId="365F64C9" w14:textId="77777777" w:rsidTr="00C569EC">
        <w:tc>
          <w:tcPr>
            <w:tcW w:w="1130" w:type="dxa"/>
            <w:shd w:val="clear" w:color="auto" w:fill="F2F2F2" w:themeFill="background1" w:themeFillShade="F2"/>
          </w:tcPr>
          <w:p w14:paraId="34EB5AFD" w14:textId="022579C1" w:rsidR="00305D79" w:rsidRPr="00693A46" w:rsidRDefault="00616239" w:rsidP="002634C6">
            <w:pPr>
              <w:rPr>
                <w:rFonts w:cs="Arial"/>
                <w:b/>
                <w:szCs w:val="22"/>
              </w:rPr>
            </w:pPr>
            <w:r>
              <w:rPr>
                <w:rFonts w:cs="Arial"/>
                <w:b/>
                <w:szCs w:val="22"/>
              </w:rPr>
              <w:t xml:space="preserve">1. </w:t>
            </w:r>
          </w:p>
        </w:tc>
        <w:tc>
          <w:tcPr>
            <w:tcW w:w="5540" w:type="dxa"/>
            <w:shd w:val="clear" w:color="auto" w:fill="F2F2F2" w:themeFill="background1" w:themeFillShade="F2"/>
          </w:tcPr>
          <w:p w14:paraId="16B4ADA6" w14:textId="734708F2" w:rsidR="0097360F" w:rsidRPr="0097360F" w:rsidRDefault="0097360F" w:rsidP="002634C6">
            <w:pPr>
              <w:pStyle w:val="NormalWeb"/>
              <w:spacing w:after="0"/>
              <w:ind w:left="34"/>
              <w:rPr>
                <w:rFonts w:ascii="Arial" w:hAnsi="Arial" w:cs="Arial"/>
                <w:b/>
                <w:bCs/>
                <w:sz w:val="22"/>
                <w:szCs w:val="22"/>
              </w:rPr>
            </w:pPr>
            <w:r w:rsidRPr="00AA1AFF">
              <w:rPr>
                <w:rFonts w:ascii="Arial" w:hAnsi="Arial" w:cs="Arial"/>
                <w:b/>
                <w:bCs/>
                <w:sz w:val="22"/>
                <w:szCs w:val="22"/>
              </w:rPr>
              <w:t xml:space="preserve">Carry out the </w:t>
            </w:r>
            <w:r>
              <w:rPr>
                <w:rFonts w:ascii="Arial" w:hAnsi="Arial" w:cs="Arial"/>
                <w:b/>
                <w:bCs/>
                <w:sz w:val="22"/>
                <w:szCs w:val="22"/>
              </w:rPr>
              <w:t>a</w:t>
            </w:r>
            <w:r w:rsidRPr="00AA1AFF">
              <w:rPr>
                <w:rFonts w:ascii="Arial" w:hAnsi="Arial" w:cs="Arial"/>
                <w:b/>
                <w:bCs/>
                <w:sz w:val="22"/>
                <w:szCs w:val="22"/>
              </w:rPr>
              <w:t xml:space="preserve">pproved </w:t>
            </w:r>
            <w:r>
              <w:rPr>
                <w:rFonts w:ascii="Arial" w:hAnsi="Arial" w:cs="Arial"/>
                <w:b/>
                <w:bCs/>
                <w:sz w:val="22"/>
                <w:szCs w:val="22"/>
              </w:rPr>
              <w:t>d</w:t>
            </w:r>
            <w:r w:rsidRPr="00AA1AFF">
              <w:rPr>
                <w:rFonts w:ascii="Arial" w:hAnsi="Arial" w:cs="Arial"/>
                <w:b/>
                <w:bCs/>
                <w:sz w:val="22"/>
                <w:szCs w:val="22"/>
              </w:rPr>
              <w:t>evelopment</w:t>
            </w:r>
          </w:p>
          <w:p w14:paraId="440E5B99" w14:textId="76E9FA93" w:rsidR="00305D79" w:rsidRPr="00693A46" w:rsidRDefault="0097360F" w:rsidP="002634C6">
            <w:pPr>
              <w:pStyle w:val="NormalWeb"/>
              <w:spacing w:after="0"/>
              <w:ind w:left="-7"/>
              <w:rPr>
                <w:rFonts w:cs="Arial"/>
                <w:b/>
                <w:szCs w:val="22"/>
              </w:rPr>
            </w:pPr>
            <w:r w:rsidRPr="00AA1AFF">
              <w:rPr>
                <w:rFonts w:ascii="Arial" w:hAnsi="Arial" w:cs="Arial"/>
                <w:bCs/>
                <w:sz w:val="22"/>
                <w:szCs w:val="22"/>
              </w:rPr>
              <w:t>Carry out the approved development generally in accordance with</w:t>
            </w:r>
            <w:r>
              <w:rPr>
                <w:rFonts w:ascii="Arial" w:hAnsi="Arial" w:cs="Arial"/>
                <w:bCs/>
                <w:sz w:val="22"/>
                <w:szCs w:val="22"/>
              </w:rPr>
              <w:t xml:space="preserve"> the </w:t>
            </w:r>
            <w:r w:rsidRPr="00AA1AFF">
              <w:rPr>
                <w:rFonts w:ascii="Arial" w:hAnsi="Arial" w:cs="Arial"/>
                <w:bCs/>
                <w:sz w:val="22"/>
                <w:szCs w:val="22"/>
              </w:rPr>
              <w:t>approved plans and documents</w:t>
            </w:r>
            <w:r>
              <w:rPr>
                <w:rFonts w:ascii="Arial" w:hAnsi="Arial" w:cs="Arial"/>
                <w:bCs/>
                <w:sz w:val="22"/>
                <w:szCs w:val="22"/>
              </w:rPr>
              <w:t xml:space="preserve">. </w:t>
            </w:r>
          </w:p>
        </w:tc>
        <w:tc>
          <w:tcPr>
            <w:tcW w:w="2555" w:type="dxa"/>
            <w:shd w:val="clear" w:color="auto" w:fill="F2F2F2" w:themeFill="background1" w:themeFillShade="F2"/>
          </w:tcPr>
          <w:p w14:paraId="4CCF0BD7" w14:textId="77777777" w:rsidR="002634C6" w:rsidRDefault="002634C6" w:rsidP="002634C6">
            <w:pPr>
              <w:tabs>
                <w:tab w:val="left" w:pos="0"/>
              </w:tabs>
              <w:rPr>
                <w:rFonts w:eastAsia="Calibri" w:cs="Arial"/>
                <w:szCs w:val="22"/>
              </w:rPr>
            </w:pPr>
          </w:p>
          <w:p w14:paraId="75DCE58E" w14:textId="75049B84" w:rsidR="00305D79" w:rsidRPr="00693A46" w:rsidRDefault="0097360F" w:rsidP="002634C6">
            <w:pPr>
              <w:tabs>
                <w:tab w:val="left" w:pos="0"/>
              </w:tabs>
              <w:rPr>
                <w:rFonts w:cs="Arial"/>
                <w:b/>
                <w:szCs w:val="22"/>
              </w:rPr>
            </w:pPr>
            <w:r w:rsidRPr="00AA7CC9">
              <w:rPr>
                <w:rFonts w:eastAsia="Calibri" w:cs="Arial"/>
                <w:szCs w:val="22"/>
              </w:rPr>
              <w:t xml:space="preserve">Prior to commencement of use </w:t>
            </w:r>
          </w:p>
        </w:tc>
      </w:tr>
      <w:bookmarkEnd w:id="13"/>
    </w:tbl>
    <w:p w14:paraId="17A4A637" w14:textId="77777777" w:rsidR="00350DA5" w:rsidRPr="00693A46" w:rsidRDefault="00350DA5" w:rsidP="002634C6">
      <w:pPr>
        <w:pStyle w:val="ListParagraph"/>
        <w:autoSpaceDE w:val="0"/>
        <w:autoSpaceDN w:val="0"/>
        <w:adjustRightInd w:val="0"/>
        <w:ind w:left="0"/>
        <w:rPr>
          <w:rFonts w:cs="Arial"/>
        </w:rPr>
      </w:pPr>
    </w:p>
    <w:p w14:paraId="22893857" w14:textId="77777777" w:rsidR="00350DA5" w:rsidRPr="00693A46" w:rsidRDefault="00350DA5" w:rsidP="002634C6">
      <w:pPr>
        <w:rPr>
          <w:rFonts w:cs="Arial"/>
          <w:b/>
          <w:bCs/>
          <w:szCs w:val="22"/>
        </w:rPr>
      </w:pPr>
      <w:r w:rsidRPr="00693A46">
        <w:rPr>
          <w:rFonts w:cs="Arial"/>
          <w:b/>
          <w:bCs/>
          <w:szCs w:val="22"/>
        </w:rPr>
        <w:t>STANDARD ADVICE</w:t>
      </w:r>
    </w:p>
    <w:p w14:paraId="7C9A751F" w14:textId="163687F1" w:rsidR="00350DA5" w:rsidRPr="00693A46" w:rsidRDefault="00350DA5" w:rsidP="002634C6">
      <w:pPr>
        <w:rPr>
          <w:rFonts w:cs="Arial"/>
          <w:szCs w:val="22"/>
        </w:rPr>
      </w:pPr>
      <w:r w:rsidRPr="00693A46">
        <w:rPr>
          <w:rFonts w:cs="Arial"/>
          <w:szCs w:val="22"/>
        </w:rPr>
        <w:t>Please note that to lawfully undertake development, it may be necessary to obtain approvals other than this PDA development approval. For advice on other approvals that may be necessary in relation to your proposal, it is recommended that you seek professional advice.</w:t>
      </w:r>
    </w:p>
    <w:p w14:paraId="4C8C1D9F" w14:textId="77777777" w:rsidR="00350DA5" w:rsidRPr="00693A46" w:rsidRDefault="00350DA5" w:rsidP="002634C6">
      <w:pPr>
        <w:rPr>
          <w:rFonts w:cs="Arial"/>
          <w:szCs w:val="22"/>
        </w:rPr>
      </w:pPr>
    </w:p>
    <w:p w14:paraId="3659443D" w14:textId="77777777" w:rsidR="00350DA5" w:rsidRPr="00693A46" w:rsidRDefault="00350DA5" w:rsidP="002634C6">
      <w:pPr>
        <w:rPr>
          <w:rFonts w:cs="Arial"/>
          <w:szCs w:val="22"/>
        </w:rPr>
      </w:pPr>
    </w:p>
    <w:p w14:paraId="199BAC15" w14:textId="77777777" w:rsidR="00350DA5" w:rsidRPr="001175CD" w:rsidRDefault="00350DA5" w:rsidP="002634C6">
      <w:pPr>
        <w:jc w:val="center"/>
        <w:rPr>
          <w:rFonts w:cs="Arial"/>
          <w:b/>
          <w:szCs w:val="22"/>
        </w:rPr>
      </w:pPr>
      <w:r w:rsidRPr="001175CD">
        <w:rPr>
          <w:rFonts w:cs="Arial"/>
          <w:b/>
          <w:szCs w:val="22"/>
        </w:rPr>
        <w:t>** End of Package **</w:t>
      </w:r>
    </w:p>
    <w:p w14:paraId="0DA91966" w14:textId="57B55A83" w:rsidR="00350DA5" w:rsidRDefault="00350DA5" w:rsidP="002634C6">
      <w:pPr>
        <w:ind w:right="-631"/>
        <w:rPr>
          <w:rFonts w:cs="Arial"/>
          <w:szCs w:val="22"/>
        </w:rPr>
      </w:pPr>
    </w:p>
    <w:sectPr w:rsidR="00350DA5" w:rsidSect="00305D1E">
      <w:headerReference w:type="first" r:id="rId16"/>
      <w:pgSz w:w="11906" w:h="16838" w:code="9"/>
      <w:pgMar w:top="851" w:right="1274" w:bottom="1134" w:left="1474" w:header="851"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CA9FB" w14:textId="77777777" w:rsidR="0010369E" w:rsidRDefault="0010369E">
      <w:r>
        <w:separator/>
      </w:r>
    </w:p>
  </w:endnote>
  <w:endnote w:type="continuationSeparator" w:id="0">
    <w:p w14:paraId="6B8035F4" w14:textId="77777777" w:rsidR="0010369E" w:rsidRDefault="0010369E">
      <w:r>
        <w:continuationSeparator/>
      </w:r>
    </w:p>
  </w:endnote>
  <w:endnote w:type="continuationNotice" w:id="1">
    <w:p w14:paraId="71815B67" w14:textId="77777777" w:rsidR="0010369E" w:rsidRDefault="001036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414112"/>
      <w:docPartObj>
        <w:docPartGallery w:val="Page Numbers (Bottom of Page)"/>
        <w:docPartUnique/>
      </w:docPartObj>
    </w:sdtPr>
    <w:sdtEndPr/>
    <w:sdtContent>
      <w:sdt>
        <w:sdtPr>
          <w:id w:val="-1769616900"/>
          <w:docPartObj>
            <w:docPartGallery w:val="Page Numbers (Top of Page)"/>
            <w:docPartUnique/>
          </w:docPartObj>
        </w:sdtPr>
        <w:sdtEndPr/>
        <w:sdtContent>
          <w:p w14:paraId="56559D5C" w14:textId="77777777" w:rsidR="00D30177" w:rsidRDefault="00D30177">
            <w:pPr>
              <w:pStyle w:val="Footer"/>
              <w:jc w:val="right"/>
            </w:pPr>
            <w:r w:rsidRPr="006E70AC">
              <w:rPr>
                <w:sz w:val="18"/>
                <w:szCs w:val="18"/>
              </w:rPr>
              <w:t xml:space="preserve">Page </w:t>
            </w:r>
            <w:r w:rsidRPr="006E70AC">
              <w:rPr>
                <w:b/>
                <w:bCs/>
                <w:sz w:val="18"/>
                <w:szCs w:val="18"/>
              </w:rPr>
              <w:fldChar w:fldCharType="begin"/>
            </w:r>
            <w:r w:rsidRPr="006E70AC">
              <w:rPr>
                <w:b/>
                <w:bCs/>
                <w:sz w:val="18"/>
                <w:szCs w:val="18"/>
              </w:rPr>
              <w:instrText xml:space="preserve"> PAGE </w:instrText>
            </w:r>
            <w:r w:rsidRPr="006E70AC">
              <w:rPr>
                <w:b/>
                <w:bCs/>
                <w:sz w:val="18"/>
                <w:szCs w:val="18"/>
              </w:rPr>
              <w:fldChar w:fldCharType="separate"/>
            </w:r>
            <w:r w:rsidRPr="006E70AC">
              <w:rPr>
                <w:b/>
                <w:bCs/>
                <w:noProof/>
                <w:sz w:val="18"/>
                <w:szCs w:val="18"/>
              </w:rPr>
              <w:t>2</w:t>
            </w:r>
            <w:r w:rsidRPr="006E70AC">
              <w:rPr>
                <w:b/>
                <w:bCs/>
                <w:sz w:val="18"/>
                <w:szCs w:val="18"/>
              </w:rPr>
              <w:fldChar w:fldCharType="end"/>
            </w:r>
            <w:r w:rsidRPr="006E70AC">
              <w:rPr>
                <w:sz w:val="18"/>
                <w:szCs w:val="18"/>
              </w:rPr>
              <w:t xml:space="preserve"> of </w:t>
            </w:r>
            <w:r w:rsidRPr="006E70AC">
              <w:rPr>
                <w:b/>
                <w:bCs/>
                <w:sz w:val="18"/>
                <w:szCs w:val="18"/>
              </w:rPr>
              <w:fldChar w:fldCharType="begin"/>
            </w:r>
            <w:r w:rsidRPr="006E70AC">
              <w:rPr>
                <w:b/>
                <w:bCs/>
                <w:sz w:val="18"/>
                <w:szCs w:val="18"/>
              </w:rPr>
              <w:instrText xml:space="preserve"> NUMPAGES  </w:instrText>
            </w:r>
            <w:r w:rsidRPr="006E70AC">
              <w:rPr>
                <w:b/>
                <w:bCs/>
                <w:sz w:val="18"/>
                <w:szCs w:val="18"/>
              </w:rPr>
              <w:fldChar w:fldCharType="separate"/>
            </w:r>
            <w:r w:rsidRPr="006E70AC">
              <w:rPr>
                <w:b/>
                <w:bCs/>
                <w:noProof/>
                <w:sz w:val="18"/>
                <w:szCs w:val="18"/>
              </w:rPr>
              <w:t>2</w:t>
            </w:r>
            <w:r w:rsidRPr="006E70AC">
              <w:rPr>
                <w:b/>
                <w:bCs/>
                <w:sz w:val="18"/>
                <w:szCs w:val="18"/>
              </w:rPr>
              <w:fldChar w:fldCharType="end"/>
            </w:r>
          </w:p>
        </w:sdtContent>
      </w:sdt>
    </w:sdtContent>
  </w:sdt>
  <w:p w14:paraId="2D82B87A" w14:textId="77777777" w:rsidR="00D30177" w:rsidRPr="005834A8" w:rsidRDefault="00D30177" w:rsidP="005834A8">
    <w:pPr>
      <w:pStyle w:val="Footer"/>
      <w:tabs>
        <w:tab w:val="clear" w:pos="8306"/>
        <w:tab w:val="right" w:pos="8789"/>
      </w:tabs>
      <w:rPr>
        <w:b/>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3D22F" w14:textId="77777777" w:rsidR="00D30177" w:rsidRPr="00D2199C" w:rsidRDefault="00D30177" w:rsidP="00A03ABE">
    <w:pPr>
      <w:ind w:left="6521" w:right="-398"/>
      <w:rPr>
        <w:rFonts w:eastAsia="Calibri" w:cs="Arial"/>
        <w:sz w:val="16"/>
        <w:szCs w:val="16"/>
        <w:lang w:eastAsia="en-US"/>
      </w:rPr>
    </w:pPr>
    <w:r w:rsidRPr="00D2199C">
      <w:rPr>
        <w:rFonts w:eastAsia="Calibri" w:cs="Arial"/>
        <w:sz w:val="16"/>
        <w:szCs w:val="16"/>
        <w:lang w:eastAsia="en-US"/>
      </w:rPr>
      <w:t>Economic Development Queensland</w:t>
    </w:r>
  </w:p>
  <w:p w14:paraId="75B33701" w14:textId="77777777" w:rsidR="00D30177" w:rsidRPr="00D2199C" w:rsidRDefault="00D30177" w:rsidP="00A03ABE">
    <w:pPr>
      <w:ind w:left="6521" w:right="-398"/>
      <w:rPr>
        <w:rFonts w:eastAsia="Calibri" w:cs="Arial"/>
        <w:sz w:val="16"/>
        <w:szCs w:val="16"/>
        <w:lang w:eastAsia="en-US"/>
      </w:rPr>
    </w:pPr>
    <w:r w:rsidRPr="00D2199C">
      <w:rPr>
        <w:rFonts w:eastAsia="Calibri" w:cs="Arial"/>
        <w:sz w:val="16"/>
        <w:szCs w:val="16"/>
        <w:lang w:eastAsia="en-US"/>
      </w:rPr>
      <w:t xml:space="preserve">GPO Box 2202 </w:t>
    </w:r>
  </w:p>
  <w:p w14:paraId="77520AB6" w14:textId="77777777" w:rsidR="00D30177" w:rsidRPr="00D2199C" w:rsidRDefault="00D30177" w:rsidP="00A03ABE">
    <w:pPr>
      <w:ind w:left="6521" w:right="-398"/>
      <w:rPr>
        <w:rFonts w:eastAsia="Calibri" w:cs="Arial"/>
        <w:sz w:val="16"/>
        <w:szCs w:val="16"/>
        <w:lang w:eastAsia="en-US"/>
      </w:rPr>
    </w:pPr>
    <w:r>
      <w:rPr>
        <w:rFonts w:eastAsia="Calibri" w:cs="Arial"/>
        <w:sz w:val="16"/>
        <w:szCs w:val="16"/>
        <w:lang w:eastAsia="en-US"/>
      </w:rPr>
      <w:t xml:space="preserve">Brisbane Queensland </w:t>
    </w:r>
    <w:r w:rsidRPr="00D2199C">
      <w:rPr>
        <w:rFonts w:eastAsia="Calibri" w:cs="Arial"/>
        <w:sz w:val="16"/>
        <w:szCs w:val="16"/>
        <w:lang w:eastAsia="en-US"/>
      </w:rPr>
      <w:t>4001</w:t>
    </w:r>
    <w:r>
      <w:rPr>
        <w:rFonts w:eastAsia="Calibri" w:cs="Arial"/>
        <w:sz w:val="16"/>
        <w:szCs w:val="16"/>
        <w:lang w:eastAsia="en-US"/>
      </w:rPr>
      <w:t xml:space="preserve"> </w:t>
    </w:r>
    <w:r w:rsidRPr="00D2199C">
      <w:rPr>
        <w:rFonts w:eastAsia="Calibri" w:cs="Arial"/>
        <w:sz w:val="16"/>
        <w:szCs w:val="16"/>
        <w:lang w:eastAsia="en-US"/>
      </w:rPr>
      <w:t>Australia</w:t>
    </w:r>
  </w:p>
  <w:p w14:paraId="2171D0F2" w14:textId="77777777" w:rsidR="00D30177" w:rsidRPr="00D2199C" w:rsidRDefault="00D30177" w:rsidP="00A03ABE">
    <w:pPr>
      <w:ind w:left="6521" w:right="-398"/>
      <w:rPr>
        <w:rFonts w:eastAsia="Calibri" w:cs="Arial"/>
        <w:sz w:val="16"/>
        <w:szCs w:val="16"/>
        <w:lang w:eastAsia="en-US"/>
      </w:rPr>
    </w:pPr>
    <w:r w:rsidRPr="004C0FC0">
      <w:rPr>
        <w:rFonts w:eastAsia="Calibri" w:cs="Arial"/>
        <w:b/>
        <w:sz w:val="16"/>
        <w:szCs w:val="16"/>
        <w:lang w:eastAsia="en-US"/>
      </w:rPr>
      <w:t>Website</w:t>
    </w:r>
    <w:r w:rsidRPr="00D2199C">
      <w:rPr>
        <w:rFonts w:eastAsia="Calibri" w:cs="Arial"/>
        <w:sz w:val="16"/>
        <w:szCs w:val="16"/>
        <w:lang w:eastAsia="en-US"/>
      </w:rPr>
      <w:t xml:space="preserve"> </w:t>
    </w:r>
    <w:r w:rsidRPr="00B20A20">
      <w:rPr>
        <w:rFonts w:eastAsia="Calibri" w:cs="Arial"/>
        <w:color w:val="000000"/>
        <w:sz w:val="16"/>
        <w:szCs w:val="16"/>
        <w:lang w:eastAsia="en-US"/>
      </w:rPr>
      <w:t>www.edq.qld.gov.au</w:t>
    </w:r>
  </w:p>
  <w:p w14:paraId="26698BE3" w14:textId="77777777" w:rsidR="00D30177" w:rsidRDefault="00D30177" w:rsidP="00A03ABE">
    <w:pPr>
      <w:ind w:left="6521" w:right="-398"/>
      <w:rPr>
        <w:rFonts w:eastAsia="Calibri" w:cs="Arial"/>
        <w:sz w:val="16"/>
        <w:szCs w:val="16"/>
        <w:lang w:eastAsia="en-US"/>
      </w:rPr>
    </w:pPr>
    <w:r w:rsidRPr="009842F0">
      <w:rPr>
        <w:rFonts w:eastAsia="Calibri" w:cs="Arial"/>
        <w:sz w:val="16"/>
        <w:szCs w:val="16"/>
        <w:lang w:eastAsia="en-US"/>
      </w:rPr>
      <w:t>ABN</w:t>
    </w:r>
    <w:r w:rsidRPr="00D2199C">
      <w:rPr>
        <w:rFonts w:eastAsia="Calibri" w:cs="Arial"/>
        <w:sz w:val="16"/>
        <w:szCs w:val="16"/>
        <w:lang w:eastAsia="en-US"/>
      </w:rPr>
      <w:t xml:space="preserve"> 76 590 288 697</w:t>
    </w:r>
  </w:p>
  <w:p w14:paraId="059B078C" w14:textId="79E0FCEC" w:rsidR="00D30177" w:rsidRDefault="00D30177" w:rsidP="00A03A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22890" w14:textId="77777777" w:rsidR="0010369E" w:rsidRDefault="0010369E">
      <w:r>
        <w:separator/>
      </w:r>
    </w:p>
  </w:footnote>
  <w:footnote w:type="continuationSeparator" w:id="0">
    <w:p w14:paraId="29067DF5" w14:textId="77777777" w:rsidR="0010369E" w:rsidRDefault="0010369E">
      <w:r>
        <w:continuationSeparator/>
      </w:r>
    </w:p>
  </w:footnote>
  <w:footnote w:type="continuationNotice" w:id="1">
    <w:p w14:paraId="173DEFB1" w14:textId="77777777" w:rsidR="0010369E" w:rsidRDefault="001036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DB0A9" w14:textId="77777777" w:rsidR="00D30177" w:rsidRDefault="00D30177">
    <w:pPr>
      <w:pStyle w:val="Header"/>
    </w:pPr>
    <w:r>
      <w:rPr>
        <w:noProof/>
      </w:rPr>
      <w:drawing>
        <wp:anchor distT="0" distB="0" distL="114300" distR="114300" simplePos="0" relativeHeight="251658240" behindDoc="1" locked="0" layoutInCell="1" allowOverlap="1" wp14:anchorId="104C165F" wp14:editId="5202F39B">
          <wp:simplePos x="0" y="0"/>
          <wp:positionH relativeFrom="page">
            <wp:align>right</wp:align>
          </wp:positionH>
          <wp:positionV relativeFrom="paragraph">
            <wp:posOffset>-716280</wp:posOffset>
          </wp:positionV>
          <wp:extent cx="7553322" cy="2033704"/>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3322" cy="203370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F2FD6" w14:textId="4FFC697C" w:rsidR="00D30177" w:rsidRPr="00D458F5" w:rsidRDefault="00D30177" w:rsidP="00D45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685F"/>
    <w:multiLevelType w:val="hybridMultilevel"/>
    <w:tmpl w:val="9AAA0FE2"/>
    <w:lvl w:ilvl="0" w:tplc="0C090017">
      <w:start w:val="1"/>
      <w:numFmt w:val="lowerLetter"/>
      <w:lvlText w:val="%1)"/>
      <w:lvlJc w:val="left"/>
      <w:pPr>
        <w:ind w:left="713" w:hanging="360"/>
      </w:pPr>
    </w:lvl>
    <w:lvl w:ilvl="1" w:tplc="0C090019" w:tentative="1">
      <w:start w:val="1"/>
      <w:numFmt w:val="lowerLetter"/>
      <w:lvlText w:val="%2."/>
      <w:lvlJc w:val="left"/>
      <w:pPr>
        <w:ind w:left="1433" w:hanging="360"/>
      </w:pPr>
    </w:lvl>
    <w:lvl w:ilvl="2" w:tplc="0C09001B" w:tentative="1">
      <w:start w:val="1"/>
      <w:numFmt w:val="lowerRoman"/>
      <w:lvlText w:val="%3."/>
      <w:lvlJc w:val="right"/>
      <w:pPr>
        <w:ind w:left="2153" w:hanging="180"/>
      </w:pPr>
    </w:lvl>
    <w:lvl w:ilvl="3" w:tplc="0C09000F" w:tentative="1">
      <w:start w:val="1"/>
      <w:numFmt w:val="decimal"/>
      <w:lvlText w:val="%4."/>
      <w:lvlJc w:val="left"/>
      <w:pPr>
        <w:ind w:left="2873" w:hanging="360"/>
      </w:pPr>
    </w:lvl>
    <w:lvl w:ilvl="4" w:tplc="0C090019" w:tentative="1">
      <w:start w:val="1"/>
      <w:numFmt w:val="lowerLetter"/>
      <w:lvlText w:val="%5."/>
      <w:lvlJc w:val="left"/>
      <w:pPr>
        <w:ind w:left="3593" w:hanging="360"/>
      </w:pPr>
    </w:lvl>
    <w:lvl w:ilvl="5" w:tplc="0C09001B" w:tentative="1">
      <w:start w:val="1"/>
      <w:numFmt w:val="lowerRoman"/>
      <w:lvlText w:val="%6."/>
      <w:lvlJc w:val="right"/>
      <w:pPr>
        <w:ind w:left="4313" w:hanging="180"/>
      </w:pPr>
    </w:lvl>
    <w:lvl w:ilvl="6" w:tplc="0C09000F" w:tentative="1">
      <w:start w:val="1"/>
      <w:numFmt w:val="decimal"/>
      <w:lvlText w:val="%7."/>
      <w:lvlJc w:val="left"/>
      <w:pPr>
        <w:ind w:left="5033" w:hanging="360"/>
      </w:pPr>
    </w:lvl>
    <w:lvl w:ilvl="7" w:tplc="0C090019" w:tentative="1">
      <w:start w:val="1"/>
      <w:numFmt w:val="lowerLetter"/>
      <w:lvlText w:val="%8."/>
      <w:lvlJc w:val="left"/>
      <w:pPr>
        <w:ind w:left="5753" w:hanging="360"/>
      </w:pPr>
    </w:lvl>
    <w:lvl w:ilvl="8" w:tplc="0C09001B" w:tentative="1">
      <w:start w:val="1"/>
      <w:numFmt w:val="lowerRoman"/>
      <w:lvlText w:val="%9."/>
      <w:lvlJc w:val="right"/>
      <w:pPr>
        <w:ind w:left="6473" w:hanging="180"/>
      </w:pPr>
    </w:lvl>
  </w:abstractNum>
  <w:abstractNum w:abstractNumId="1" w15:restartNumberingAfterBreak="0">
    <w:nsid w:val="116C14FA"/>
    <w:multiLevelType w:val="hybridMultilevel"/>
    <w:tmpl w:val="C82483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3804FC9"/>
    <w:multiLevelType w:val="multilevel"/>
    <w:tmpl w:val="5590D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8510551"/>
    <w:multiLevelType w:val="hybridMultilevel"/>
    <w:tmpl w:val="3A2AC8A2"/>
    <w:lvl w:ilvl="0" w:tplc="51629194">
      <w:start w:val="1"/>
      <w:numFmt w:val="bullet"/>
      <w:lvlText w:val=""/>
      <w:lvlJc w:val="left"/>
      <w:pPr>
        <w:tabs>
          <w:tab w:val="num" w:pos="720"/>
        </w:tabs>
        <w:ind w:left="720" w:hanging="360"/>
      </w:pPr>
      <w:rPr>
        <w:rFonts w:ascii="Symbol" w:hAnsi="Symbol" w:hint="default"/>
      </w:rPr>
    </w:lvl>
    <w:lvl w:ilvl="1" w:tplc="861C5C7A" w:tentative="1">
      <w:start w:val="1"/>
      <w:numFmt w:val="bullet"/>
      <w:lvlText w:val="o"/>
      <w:lvlJc w:val="left"/>
      <w:pPr>
        <w:tabs>
          <w:tab w:val="num" w:pos="1440"/>
        </w:tabs>
        <w:ind w:left="1440" w:hanging="360"/>
      </w:pPr>
      <w:rPr>
        <w:rFonts w:ascii="Courier New" w:hAnsi="Courier New" w:hint="default"/>
      </w:rPr>
    </w:lvl>
    <w:lvl w:ilvl="2" w:tplc="08DE9362" w:tentative="1">
      <w:start w:val="1"/>
      <w:numFmt w:val="bullet"/>
      <w:lvlText w:val=""/>
      <w:lvlJc w:val="left"/>
      <w:pPr>
        <w:tabs>
          <w:tab w:val="num" w:pos="2160"/>
        </w:tabs>
        <w:ind w:left="2160" w:hanging="360"/>
      </w:pPr>
      <w:rPr>
        <w:rFonts w:ascii="Wingdings" w:hAnsi="Wingdings" w:hint="default"/>
      </w:rPr>
    </w:lvl>
    <w:lvl w:ilvl="3" w:tplc="BB2C0E2C" w:tentative="1">
      <w:start w:val="1"/>
      <w:numFmt w:val="bullet"/>
      <w:lvlText w:val=""/>
      <w:lvlJc w:val="left"/>
      <w:pPr>
        <w:tabs>
          <w:tab w:val="num" w:pos="2880"/>
        </w:tabs>
        <w:ind w:left="2880" w:hanging="360"/>
      </w:pPr>
      <w:rPr>
        <w:rFonts w:ascii="Symbol" w:hAnsi="Symbol" w:hint="default"/>
      </w:rPr>
    </w:lvl>
    <w:lvl w:ilvl="4" w:tplc="EAFC6362" w:tentative="1">
      <w:start w:val="1"/>
      <w:numFmt w:val="bullet"/>
      <w:lvlText w:val="o"/>
      <w:lvlJc w:val="left"/>
      <w:pPr>
        <w:tabs>
          <w:tab w:val="num" w:pos="3600"/>
        </w:tabs>
        <w:ind w:left="3600" w:hanging="360"/>
      </w:pPr>
      <w:rPr>
        <w:rFonts w:ascii="Courier New" w:hAnsi="Courier New" w:hint="default"/>
      </w:rPr>
    </w:lvl>
    <w:lvl w:ilvl="5" w:tplc="1DF20CF6" w:tentative="1">
      <w:start w:val="1"/>
      <w:numFmt w:val="bullet"/>
      <w:lvlText w:val=""/>
      <w:lvlJc w:val="left"/>
      <w:pPr>
        <w:tabs>
          <w:tab w:val="num" w:pos="4320"/>
        </w:tabs>
        <w:ind w:left="4320" w:hanging="360"/>
      </w:pPr>
      <w:rPr>
        <w:rFonts w:ascii="Wingdings" w:hAnsi="Wingdings" w:hint="default"/>
      </w:rPr>
    </w:lvl>
    <w:lvl w:ilvl="6" w:tplc="B0D8C3DE" w:tentative="1">
      <w:start w:val="1"/>
      <w:numFmt w:val="bullet"/>
      <w:lvlText w:val=""/>
      <w:lvlJc w:val="left"/>
      <w:pPr>
        <w:tabs>
          <w:tab w:val="num" w:pos="5040"/>
        </w:tabs>
        <w:ind w:left="5040" w:hanging="360"/>
      </w:pPr>
      <w:rPr>
        <w:rFonts w:ascii="Symbol" w:hAnsi="Symbol" w:hint="default"/>
      </w:rPr>
    </w:lvl>
    <w:lvl w:ilvl="7" w:tplc="A3128A9C" w:tentative="1">
      <w:start w:val="1"/>
      <w:numFmt w:val="bullet"/>
      <w:lvlText w:val="o"/>
      <w:lvlJc w:val="left"/>
      <w:pPr>
        <w:tabs>
          <w:tab w:val="num" w:pos="5760"/>
        </w:tabs>
        <w:ind w:left="5760" w:hanging="360"/>
      </w:pPr>
      <w:rPr>
        <w:rFonts w:ascii="Courier New" w:hAnsi="Courier New" w:hint="default"/>
      </w:rPr>
    </w:lvl>
    <w:lvl w:ilvl="8" w:tplc="0AF4A6F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432746"/>
    <w:multiLevelType w:val="hybridMultilevel"/>
    <w:tmpl w:val="D0B8C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AB3010"/>
    <w:multiLevelType w:val="multilevel"/>
    <w:tmpl w:val="321CE8B0"/>
    <w:styleLink w:val="ListBullets"/>
    <w:lvl w:ilvl="0">
      <w:start w:val="1"/>
      <w:numFmt w:val="bullet"/>
      <w:pStyle w:val="ListBullet"/>
      <w:lvlText w:val=""/>
      <w:lvlJc w:val="left"/>
      <w:pPr>
        <w:ind w:left="170" w:hanging="170"/>
      </w:pPr>
      <w:rPr>
        <w:rFonts w:ascii="Wingdings" w:hAnsi="Wingdings" w:hint="default"/>
      </w:rPr>
    </w:lvl>
    <w:lvl w:ilvl="1">
      <w:start w:val="1"/>
      <w:numFmt w:val="bullet"/>
      <w:pStyle w:val="ListBullet2"/>
      <w:lvlText w:val=""/>
      <w:lvlJc w:val="left"/>
      <w:pPr>
        <w:ind w:left="340" w:hanging="170"/>
      </w:pPr>
      <w:rPr>
        <w:rFonts w:ascii="Symbol" w:hAnsi="Symbol" w:hint="default"/>
      </w:rPr>
    </w:lvl>
    <w:lvl w:ilvl="2">
      <w:start w:val="1"/>
      <w:numFmt w:val="bullet"/>
      <w:pStyle w:val="ListBullet3"/>
      <w:lvlText w:val=""/>
      <w:lvlJc w:val="left"/>
      <w:pPr>
        <w:ind w:left="510" w:hanging="170"/>
      </w:pPr>
      <w:rPr>
        <w:rFonts w:ascii="Symbol" w:hAnsi="Symbo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7"/>
      <w:lvlJc w:val="left"/>
      <w:pPr>
        <w:ind w:left="1190" w:hanging="170"/>
      </w:pPr>
      <w:rPr>
        <w:rFonts w:hint="default"/>
      </w:rPr>
    </w:lvl>
    <w:lvl w:ilvl="7">
      <w:start w:val="1"/>
      <w:numFmt w:val="none"/>
      <w:lvlText w:val="%8"/>
      <w:lvlJc w:val="left"/>
      <w:pPr>
        <w:ind w:left="1360" w:hanging="170"/>
      </w:pPr>
      <w:rPr>
        <w:rFonts w:hint="default"/>
      </w:rPr>
    </w:lvl>
    <w:lvl w:ilvl="8">
      <w:start w:val="1"/>
      <w:numFmt w:val="none"/>
      <w:lvlText w:val="%9"/>
      <w:lvlJc w:val="left"/>
      <w:pPr>
        <w:ind w:left="1530" w:hanging="170"/>
      </w:pPr>
      <w:rPr>
        <w:rFonts w:hint="default"/>
      </w:rPr>
    </w:lvl>
  </w:abstractNum>
  <w:abstractNum w:abstractNumId="6" w15:restartNumberingAfterBreak="0">
    <w:nsid w:val="3607696A"/>
    <w:multiLevelType w:val="multilevel"/>
    <w:tmpl w:val="321CE8B0"/>
    <w:numStyleLink w:val="ListBullets"/>
  </w:abstractNum>
  <w:abstractNum w:abstractNumId="7" w15:restartNumberingAfterBreak="0">
    <w:nsid w:val="381302FA"/>
    <w:multiLevelType w:val="hybridMultilevel"/>
    <w:tmpl w:val="E9087984"/>
    <w:lvl w:ilvl="0" w:tplc="8D94F01A">
      <w:start w:val="1"/>
      <w:numFmt w:val="bullet"/>
      <w:lvlText w:val=""/>
      <w:lvlJc w:val="left"/>
      <w:pPr>
        <w:ind w:left="360" w:hanging="360"/>
      </w:pPr>
      <w:rPr>
        <w:rFonts w:ascii="Symbol" w:hAnsi="Symbol" w:hint="default"/>
      </w:rPr>
    </w:lvl>
    <w:lvl w:ilvl="1" w:tplc="D9F2D798" w:tentative="1">
      <w:start w:val="1"/>
      <w:numFmt w:val="bullet"/>
      <w:lvlText w:val="o"/>
      <w:lvlJc w:val="left"/>
      <w:pPr>
        <w:ind w:left="1080" w:hanging="360"/>
      </w:pPr>
      <w:rPr>
        <w:rFonts w:ascii="Courier New" w:hAnsi="Courier New" w:cs="Courier New" w:hint="default"/>
      </w:rPr>
    </w:lvl>
    <w:lvl w:ilvl="2" w:tplc="6AB87D88" w:tentative="1">
      <w:start w:val="1"/>
      <w:numFmt w:val="bullet"/>
      <w:lvlText w:val=""/>
      <w:lvlJc w:val="left"/>
      <w:pPr>
        <w:ind w:left="1800" w:hanging="360"/>
      </w:pPr>
      <w:rPr>
        <w:rFonts w:ascii="Wingdings" w:hAnsi="Wingdings" w:hint="default"/>
      </w:rPr>
    </w:lvl>
    <w:lvl w:ilvl="3" w:tplc="32926120" w:tentative="1">
      <w:start w:val="1"/>
      <w:numFmt w:val="bullet"/>
      <w:lvlText w:val=""/>
      <w:lvlJc w:val="left"/>
      <w:pPr>
        <w:ind w:left="2520" w:hanging="360"/>
      </w:pPr>
      <w:rPr>
        <w:rFonts w:ascii="Symbol" w:hAnsi="Symbol" w:hint="default"/>
      </w:rPr>
    </w:lvl>
    <w:lvl w:ilvl="4" w:tplc="925EA374" w:tentative="1">
      <w:start w:val="1"/>
      <w:numFmt w:val="bullet"/>
      <w:lvlText w:val="o"/>
      <w:lvlJc w:val="left"/>
      <w:pPr>
        <w:ind w:left="3240" w:hanging="360"/>
      </w:pPr>
      <w:rPr>
        <w:rFonts w:ascii="Courier New" w:hAnsi="Courier New" w:cs="Courier New" w:hint="default"/>
      </w:rPr>
    </w:lvl>
    <w:lvl w:ilvl="5" w:tplc="41F2637C" w:tentative="1">
      <w:start w:val="1"/>
      <w:numFmt w:val="bullet"/>
      <w:lvlText w:val=""/>
      <w:lvlJc w:val="left"/>
      <w:pPr>
        <w:ind w:left="3960" w:hanging="360"/>
      </w:pPr>
      <w:rPr>
        <w:rFonts w:ascii="Wingdings" w:hAnsi="Wingdings" w:hint="default"/>
      </w:rPr>
    </w:lvl>
    <w:lvl w:ilvl="6" w:tplc="F82E9AC6" w:tentative="1">
      <w:start w:val="1"/>
      <w:numFmt w:val="bullet"/>
      <w:lvlText w:val=""/>
      <w:lvlJc w:val="left"/>
      <w:pPr>
        <w:ind w:left="4680" w:hanging="360"/>
      </w:pPr>
      <w:rPr>
        <w:rFonts w:ascii="Symbol" w:hAnsi="Symbol" w:hint="default"/>
      </w:rPr>
    </w:lvl>
    <w:lvl w:ilvl="7" w:tplc="1A4422B8" w:tentative="1">
      <w:start w:val="1"/>
      <w:numFmt w:val="bullet"/>
      <w:lvlText w:val="o"/>
      <w:lvlJc w:val="left"/>
      <w:pPr>
        <w:ind w:left="5400" w:hanging="360"/>
      </w:pPr>
      <w:rPr>
        <w:rFonts w:ascii="Courier New" w:hAnsi="Courier New" w:cs="Courier New" w:hint="default"/>
      </w:rPr>
    </w:lvl>
    <w:lvl w:ilvl="8" w:tplc="497801D8" w:tentative="1">
      <w:start w:val="1"/>
      <w:numFmt w:val="bullet"/>
      <w:lvlText w:val=""/>
      <w:lvlJc w:val="left"/>
      <w:pPr>
        <w:ind w:left="6120" w:hanging="360"/>
      </w:pPr>
      <w:rPr>
        <w:rFonts w:ascii="Wingdings" w:hAnsi="Wingdings" w:hint="default"/>
      </w:rPr>
    </w:lvl>
  </w:abstractNum>
  <w:abstractNum w:abstractNumId="8" w15:restartNumberingAfterBreak="0">
    <w:nsid w:val="391104DF"/>
    <w:multiLevelType w:val="hybridMultilevel"/>
    <w:tmpl w:val="22B85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80656A"/>
    <w:multiLevelType w:val="multilevel"/>
    <w:tmpl w:val="5590D7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40995E48"/>
    <w:multiLevelType w:val="hybridMultilevel"/>
    <w:tmpl w:val="7458DB7A"/>
    <w:lvl w:ilvl="0" w:tplc="1E04C3DC">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E7C97"/>
    <w:multiLevelType w:val="hybridMultilevel"/>
    <w:tmpl w:val="DC78A5C2"/>
    <w:lvl w:ilvl="0" w:tplc="F8A0D300">
      <w:start w:val="1"/>
      <w:numFmt w:val="bullet"/>
      <w:lvlText w:val=""/>
      <w:lvlJc w:val="left"/>
      <w:pPr>
        <w:ind w:left="720" w:hanging="360"/>
      </w:pPr>
      <w:rPr>
        <w:rFonts w:ascii="Symbol" w:hAnsi="Symbol" w:hint="default"/>
      </w:rPr>
    </w:lvl>
    <w:lvl w:ilvl="1" w:tplc="5C0A53D0">
      <w:start w:val="1"/>
      <w:numFmt w:val="bullet"/>
      <w:lvlText w:val="o"/>
      <w:lvlJc w:val="left"/>
      <w:pPr>
        <w:ind w:left="1440" w:hanging="360"/>
      </w:pPr>
      <w:rPr>
        <w:rFonts w:ascii="Courier New" w:hAnsi="Courier New" w:cs="Courier New" w:hint="default"/>
      </w:rPr>
    </w:lvl>
    <w:lvl w:ilvl="2" w:tplc="C34CE6C2">
      <w:start w:val="1"/>
      <w:numFmt w:val="bullet"/>
      <w:lvlText w:val=""/>
      <w:lvlJc w:val="left"/>
      <w:pPr>
        <w:ind w:left="2160" w:hanging="360"/>
      </w:pPr>
      <w:rPr>
        <w:rFonts w:ascii="Wingdings" w:hAnsi="Wingdings" w:hint="default"/>
      </w:rPr>
    </w:lvl>
    <w:lvl w:ilvl="3" w:tplc="3F180604">
      <w:start w:val="1"/>
      <w:numFmt w:val="bullet"/>
      <w:lvlText w:val=""/>
      <w:lvlJc w:val="left"/>
      <w:pPr>
        <w:ind w:left="2880" w:hanging="360"/>
      </w:pPr>
      <w:rPr>
        <w:rFonts w:ascii="Symbol" w:hAnsi="Symbol" w:hint="default"/>
      </w:rPr>
    </w:lvl>
    <w:lvl w:ilvl="4" w:tplc="0584FF8C">
      <w:start w:val="1"/>
      <w:numFmt w:val="bullet"/>
      <w:lvlText w:val="o"/>
      <w:lvlJc w:val="left"/>
      <w:pPr>
        <w:ind w:left="3600" w:hanging="360"/>
      </w:pPr>
      <w:rPr>
        <w:rFonts w:ascii="Courier New" w:hAnsi="Courier New" w:cs="Courier New" w:hint="default"/>
      </w:rPr>
    </w:lvl>
    <w:lvl w:ilvl="5" w:tplc="4F4C8082">
      <w:start w:val="1"/>
      <w:numFmt w:val="bullet"/>
      <w:lvlText w:val=""/>
      <w:lvlJc w:val="left"/>
      <w:pPr>
        <w:ind w:left="4320" w:hanging="360"/>
      </w:pPr>
      <w:rPr>
        <w:rFonts w:ascii="Wingdings" w:hAnsi="Wingdings" w:hint="default"/>
      </w:rPr>
    </w:lvl>
    <w:lvl w:ilvl="6" w:tplc="8FB206F2">
      <w:start w:val="1"/>
      <w:numFmt w:val="bullet"/>
      <w:lvlText w:val=""/>
      <w:lvlJc w:val="left"/>
      <w:pPr>
        <w:ind w:left="5040" w:hanging="360"/>
      </w:pPr>
      <w:rPr>
        <w:rFonts w:ascii="Symbol" w:hAnsi="Symbol" w:hint="default"/>
      </w:rPr>
    </w:lvl>
    <w:lvl w:ilvl="7" w:tplc="C1A43E96">
      <w:start w:val="1"/>
      <w:numFmt w:val="bullet"/>
      <w:lvlText w:val="o"/>
      <w:lvlJc w:val="left"/>
      <w:pPr>
        <w:ind w:left="5760" w:hanging="360"/>
      </w:pPr>
      <w:rPr>
        <w:rFonts w:ascii="Courier New" w:hAnsi="Courier New" w:cs="Courier New" w:hint="default"/>
      </w:rPr>
    </w:lvl>
    <w:lvl w:ilvl="8" w:tplc="4972E6B8">
      <w:start w:val="1"/>
      <w:numFmt w:val="bullet"/>
      <w:lvlText w:val=""/>
      <w:lvlJc w:val="left"/>
      <w:pPr>
        <w:ind w:left="6480" w:hanging="360"/>
      </w:pPr>
      <w:rPr>
        <w:rFonts w:ascii="Wingdings" w:hAnsi="Wingdings" w:hint="default"/>
      </w:rPr>
    </w:lvl>
  </w:abstractNum>
  <w:abstractNum w:abstractNumId="12" w15:restartNumberingAfterBreak="0">
    <w:nsid w:val="569261A7"/>
    <w:multiLevelType w:val="hybridMultilevel"/>
    <w:tmpl w:val="43F09DBA"/>
    <w:lvl w:ilvl="0" w:tplc="69DA43C2">
      <w:start w:val="1"/>
      <w:numFmt w:val="bullet"/>
      <w:lvlText w:val=""/>
      <w:lvlJc w:val="left"/>
      <w:pPr>
        <w:ind w:left="720" w:hanging="360"/>
      </w:pPr>
      <w:rPr>
        <w:rFonts w:ascii="Symbol" w:hAnsi="Symbol" w:hint="default"/>
      </w:rPr>
    </w:lvl>
    <w:lvl w:ilvl="1" w:tplc="D2F214BA" w:tentative="1">
      <w:start w:val="1"/>
      <w:numFmt w:val="bullet"/>
      <w:lvlText w:val="o"/>
      <w:lvlJc w:val="left"/>
      <w:pPr>
        <w:ind w:left="1440" w:hanging="360"/>
      </w:pPr>
      <w:rPr>
        <w:rFonts w:ascii="Courier New" w:hAnsi="Courier New" w:cs="Courier New" w:hint="default"/>
      </w:rPr>
    </w:lvl>
    <w:lvl w:ilvl="2" w:tplc="A69C4E36" w:tentative="1">
      <w:start w:val="1"/>
      <w:numFmt w:val="bullet"/>
      <w:lvlText w:val=""/>
      <w:lvlJc w:val="left"/>
      <w:pPr>
        <w:ind w:left="2160" w:hanging="360"/>
      </w:pPr>
      <w:rPr>
        <w:rFonts w:ascii="Wingdings" w:hAnsi="Wingdings" w:hint="default"/>
      </w:rPr>
    </w:lvl>
    <w:lvl w:ilvl="3" w:tplc="F182A45E" w:tentative="1">
      <w:start w:val="1"/>
      <w:numFmt w:val="bullet"/>
      <w:lvlText w:val=""/>
      <w:lvlJc w:val="left"/>
      <w:pPr>
        <w:ind w:left="2880" w:hanging="360"/>
      </w:pPr>
      <w:rPr>
        <w:rFonts w:ascii="Symbol" w:hAnsi="Symbol" w:hint="default"/>
      </w:rPr>
    </w:lvl>
    <w:lvl w:ilvl="4" w:tplc="167E35F2" w:tentative="1">
      <w:start w:val="1"/>
      <w:numFmt w:val="bullet"/>
      <w:lvlText w:val="o"/>
      <w:lvlJc w:val="left"/>
      <w:pPr>
        <w:ind w:left="3600" w:hanging="360"/>
      </w:pPr>
      <w:rPr>
        <w:rFonts w:ascii="Courier New" w:hAnsi="Courier New" w:cs="Courier New" w:hint="default"/>
      </w:rPr>
    </w:lvl>
    <w:lvl w:ilvl="5" w:tplc="0C0474CE" w:tentative="1">
      <w:start w:val="1"/>
      <w:numFmt w:val="bullet"/>
      <w:lvlText w:val=""/>
      <w:lvlJc w:val="left"/>
      <w:pPr>
        <w:ind w:left="4320" w:hanging="360"/>
      </w:pPr>
      <w:rPr>
        <w:rFonts w:ascii="Wingdings" w:hAnsi="Wingdings" w:hint="default"/>
      </w:rPr>
    </w:lvl>
    <w:lvl w:ilvl="6" w:tplc="A028C674" w:tentative="1">
      <w:start w:val="1"/>
      <w:numFmt w:val="bullet"/>
      <w:lvlText w:val=""/>
      <w:lvlJc w:val="left"/>
      <w:pPr>
        <w:ind w:left="5040" w:hanging="360"/>
      </w:pPr>
      <w:rPr>
        <w:rFonts w:ascii="Symbol" w:hAnsi="Symbol" w:hint="default"/>
      </w:rPr>
    </w:lvl>
    <w:lvl w:ilvl="7" w:tplc="F5A460BC" w:tentative="1">
      <w:start w:val="1"/>
      <w:numFmt w:val="bullet"/>
      <w:lvlText w:val="o"/>
      <w:lvlJc w:val="left"/>
      <w:pPr>
        <w:ind w:left="5760" w:hanging="360"/>
      </w:pPr>
      <w:rPr>
        <w:rFonts w:ascii="Courier New" w:hAnsi="Courier New" w:cs="Courier New" w:hint="default"/>
      </w:rPr>
    </w:lvl>
    <w:lvl w:ilvl="8" w:tplc="A3D473AE" w:tentative="1">
      <w:start w:val="1"/>
      <w:numFmt w:val="bullet"/>
      <w:lvlText w:val=""/>
      <w:lvlJc w:val="left"/>
      <w:pPr>
        <w:ind w:left="6480" w:hanging="360"/>
      </w:pPr>
      <w:rPr>
        <w:rFonts w:ascii="Wingdings" w:hAnsi="Wingdings" w:hint="default"/>
      </w:rPr>
    </w:lvl>
  </w:abstractNum>
  <w:abstractNum w:abstractNumId="13" w15:restartNumberingAfterBreak="0">
    <w:nsid w:val="59914E66"/>
    <w:multiLevelType w:val="hybridMultilevel"/>
    <w:tmpl w:val="B9B01D04"/>
    <w:lvl w:ilvl="0" w:tplc="40D6AE7C">
      <w:start w:val="1"/>
      <w:numFmt w:val="bullet"/>
      <w:lvlText w:val=""/>
      <w:lvlJc w:val="left"/>
      <w:pPr>
        <w:ind w:left="360" w:hanging="360"/>
      </w:pPr>
      <w:rPr>
        <w:rFonts w:ascii="Symbol" w:hAnsi="Symbol" w:hint="default"/>
      </w:rPr>
    </w:lvl>
    <w:lvl w:ilvl="1" w:tplc="4C84D516" w:tentative="1">
      <w:start w:val="1"/>
      <w:numFmt w:val="bullet"/>
      <w:lvlText w:val="o"/>
      <w:lvlJc w:val="left"/>
      <w:pPr>
        <w:ind w:left="1080" w:hanging="360"/>
      </w:pPr>
      <w:rPr>
        <w:rFonts w:ascii="Courier New" w:hAnsi="Courier New" w:cs="Courier New" w:hint="default"/>
      </w:rPr>
    </w:lvl>
    <w:lvl w:ilvl="2" w:tplc="4B46410E" w:tentative="1">
      <w:start w:val="1"/>
      <w:numFmt w:val="bullet"/>
      <w:lvlText w:val=""/>
      <w:lvlJc w:val="left"/>
      <w:pPr>
        <w:ind w:left="1800" w:hanging="360"/>
      </w:pPr>
      <w:rPr>
        <w:rFonts w:ascii="Wingdings" w:hAnsi="Wingdings" w:hint="default"/>
      </w:rPr>
    </w:lvl>
    <w:lvl w:ilvl="3" w:tplc="48289190" w:tentative="1">
      <w:start w:val="1"/>
      <w:numFmt w:val="bullet"/>
      <w:lvlText w:val=""/>
      <w:lvlJc w:val="left"/>
      <w:pPr>
        <w:ind w:left="2520" w:hanging="360"/>
      </w:pPr>
      <w:rPr>
        <w:rFonts w:ascii="Symbol" w:hAnsi="Symbol" w:hint="default"/>
      </w:rPr>
    </w:lvl>
    <w:lvl w:ilvl="4" w:tplc="D7B4CD2A" w:tentative="1">
      <w:start w:val="1"/>
      <w:numFmt w:val="bullet"/>
      <w:lvlText w:val="o"/>
      <w:lvlJc w:val="left"/>
      <w:pPr>
        <w:ind w:left="3240" w:hanging="360"/>
      </w:pPr>
      <w:rPr>
        <w:rFonts w:ascii="Courier New" w:hAnsi="Courier New" w:cs="Courier New" w:hint="default"/>
      </w:rPr>
    </w:lvl>
    <w:lvl w:ilvl="5" w:tplc="82FC8D32" w:tentative="1">
      <w:start w:val="1"/>
      <w:numFmt w:val="bullet"/>
      <w:lvlText w:val=""/>
      <w:lvlJc w:val="left"/>
      <w:pPr>
        <w:ind w:left="3960" w:hanging="360"/>
      </w:pPr>
      <w:rPr>
        <w:rFonts w:ascii="Wingdings" w:hAnsi="Wingdings" w:hint="default"/>
      </w:rPr>
    </w:lvl>
    <w:lvl w:ilvl="6" w:tplc="31B8D65A" w:tentative="1">
      <w:start w:val="1"/>
      <w:numFmt w:val="bullet"/>
      <w:lvlText w:val=""/>
      <w:lvlJc w:val="left"/>
      <w:pPr>
        <w:ind w:left="4680" w:hanging="360"/>
      </w:pPr>
      <w:rPr>
        <w:rFonts w:ascii="Symbol" w:hAnsi="Symbol" w:hint="default"/>
      </w:rPr>
    </w:lvl>
    <w:lvl w:ilvl="7" w:tplc="D026D6D4" w:tentative="1">
      <w:start w:val="1"/>
      <w:numFmt w:val="bullet"/>
      <w:lvlText w:val="o"/>
      <w:lvlJc w:val="left"/>
      <w:pPr>
        <w:ind w:left="5400" w:hanging="360"/>
      </w:pPr>
      <w:rPr>
        <w:rFonts w:ascii="Courier New" w:hAnsi="Courier New" w:cs="Courier New" w:hint="default"/>
      </w:rPr>
    </w:lvl>
    <w:lvl w:ilvl="8" w:tplc="3BEACF38" w:tentative="1">
      <w:start w:val="1"/>
      <w:numFmt w:val="bullet"/>
      <w:lvlText w:val=""/>
      <w:lvlJc w:val="left"/>
      <w:pPr>
        <w:ind w:left="6120" w:hanging="360"/>
      </w:pPr>
      <w:rPr>
        <w:rFonts w:ascii="Wingdings" w:hAnsi="Wingdings" w:hint="default"/>
      </w:rPr>
    </w:lvl>
  </w:abstractNum>
  <w:abstractNum w:abstractNumId="14" w15:restartNumberingAfterBreak="0">
    <w:nsid w:val="5AD27A10"/>
    <w:multiLevelType w:val="hybridMultilevel"/>
    <w:tmpl w:val="F8C2BF68"/>
    <w:lvl w:ilvl="0" w:tplc="2AA21472">
      <w:start w:val="1"/>
      <w:numFmt w:val="bullet"/>
      <w:lvlText w:val=""/>
      <w:lvlJc w:val="left"/>
      <w:pPr>
        <w:ind w:left="360" w:hanging="360"/>
      </w:pPr>
      <w:rPr>
        <w:rFonts w:ascii="Symbol" w:hAnsi="Symbol" w:hint="default"/>
      </w:rPr>
    </w:lvl>
    <w:lvl w:ilvl="1" w:tplc="B5868D82">
      <w:start w:val="1"/>
      <w:numFmt w:val="bullet"/>
      <w:lvlText w:val="o"/>
      <w:lvlJc w:val="left"/>
      <w:pPr>
        <w:ind w:left="1080" w:hanging="360"/>
      </w:pPr>
      <w:rPr>
        <w:rFonts w:ascii="Courier New" w:hAnsi="Courier New" w:cs="Courier New" w:hint="default"/>
      </w:rPr>
    </w:lvl>
    <w:lvl w:ilvl="2" w:tplc="2BB87A54" w:tentative="1">
      <w:start w:val="1"/>
      <w:numFmt w:val="bullet"/>
      <w:lvlText w:val=""/>
      <w:lvlJc w:val="left"/>
      <w:pPr>
        <w:ind w:left="1800" w:hanging="360"/>
      </w:pPr>
      <w:rPr>
        <w:rFonts w:ascii="Wingdings" w:hAnsi="Wingdings" w:hint="default"/>
      </w:rPr>
    </w:lvl>
    <w:lvl w:ilvl="3" w:tplc="447A5854" w:tentative="1">
      <w:start w:val="1"/>
      <w:numFmt w:val="bullet"/>
      <w:lvlText w:val=""/>
      <w:lvlJc w:val="left"/>
      <w:pPr>
        <w:ind w:left="2520" w:hanging="360"/>
      </w:pPr>
      <w:rPr>
        <w:rFonts w:ascii="Symbol" w:hAnsi="Symbol" w:hint="default"/>
      </w:rPr>
    </w:lvl>
    <w:lvl w:ilvl="4" w:tplc="219499D0" w:tentative="1">
      <w:start w:val="1"/>
      <w:numFmt w:val="bullet"/>
      <w:lvlText w:val="o"/>
      <w:lvlJc w:val="left"/>
      <w:pPr>
        <w:ind w:left="3240" w:hanging="360"/>
      </w:pPr>
      <w:rPr>
        <w:rFonts w:ascii="Courier New" w:hAnsi="Courier New" w:cs="Courier New" w:hint="default"/>
      </w:rPr>
    </w:lvl>
    <w:lvl w:ilvl="5" w:tplc="4A2CD2F0" w:tentative="1">
      <w:start w:val="1"/>
      <w:numFmt w:val="bullet"/>
      <w:lvlText w:val=""/>
      <w:lvlJc w:val="left"/>
      <w:pPr>
        <w:ind w:left="3960" w:hanging="360"/>
      </w:pPr>
      <w:rPr>
        <w:rFonts w:ascii="Wingdings" w:hAnsi="Wingdings" w:hint="default"/>
      </w:rPr>
    </w:lvl>
    <w:lvl w:ilvl="6" w:tplc="009A5264" w:tentative="1">
      <w:start w:val="1"/>
      <w:numFmt w:val="bullet"/>
      <w:lvlText w:val=""/>
      <w:lvlJc w:val="left"/>
      <w:pPr>
        <w:ind w:left="4680" w:hanging="360"/>
      </w:pPr>
      <w:rPr>
        <w:rFonts w:ascii="Symbol" w:hAnsi="Symbol" w:hint="default"/>
      </w:rPr>
    </w:lvl>
    <w:lvl w:ilvl="7" w:tplc="58FAFE84" w:tentative="1">
      <w:start w:val="1"/>
      <w:numFmt w:val="bullet"/>
      <w:lvlText w:val="o"/>
      <w:lvlJc w:val="left"/>
      <w:pPr>
        <w:ind w:left="5400" w:hanging="360"/>
      </w:pPr>
      <w:rPr>
        <w:rFonts w:ascii="Courier New" w:hAnsi="Courier New" w:cs="Courier New" w:hint="default"/>
      </w:rPr>
    </w:lvl>
    <w:lvl w:ilvl="8" w:tplc="9B5C830A" w:tentative="1">
      <w:start w:val="1"/>
      <w:numFmt w:val="bullet"/>
      <w:lvlText w:val=""/>
      <w:lvlJc w:val="left"/>
      <w:pPr>
        <w:ind w:left="6120" w:hanging="360"/>
      </w:pPr>
      <w:rPr>
        <w:rFonts w:ascii="Wingdings" w:hAnsi="Wingdings" w:hint="default"/>
      </w:rPr>
    </w:lvl>
  </w:abstractNum>
  <w:abstractNum w:abstractNumId="15" w15:restartNumberingAfterBreak="0">
    <w:nsid w:val="694951B5"/>
    <w:multiLevelType w:val="hybridMultilevel"/>
    <w:tmpl w:val="91609D70"/>
    <w:lvl w:ilvl="0" w:tplc="49C8D7DC">
      <w:start w:val="1"/>
      <w:numFmt w:val="bullet"/>
      <w:lvlText w:val="o"/>
      <w:lvlJc w:val="left"/>
      <w:pPr>
        <w:ind w:left="720" w:hanging="360"/>
      </w:pPr>
      <w:rPr>
        <w:rFonts w:ascii="Courier New" w:hAnsi="Courier New" w:cs="Courier New" w:hint="default"/>
      </w:rPr>
    </w:lvl>
    <w:lvl w:ilvl="1" w:tplc="AA7C0796" w:tentative="1">
      <w:start w:val="1"/>
      <w:numFmt w:val="bullet"/>
      <w:lvlText w:val="o"/>
      <w:lvlJc w:val="left"/>
      <w:pPr>
        <w:ind w:left="1440" w:hanging="360"/>
      </w:pPr>
      <w:rPr>
        <w:rFonts w:ascii="Courier New" w:hAnsi="Courier New" w:cs="Courier New" w:hint="default"/>
      </w:rPr>
    </w:lvl>
    <w:lvl w:ilvl="2" w:tplc="70B8CECC" w:tentative="1">
      <w:start w:val="1"/>
      <w:numFmt w:val="bullet"/>
      <w:lvlText w:val=""/>
      <w:lvlJc w:val="left"/>
      <w:pPr>
        <w:ind w:left="2160" w:hanging="360"/>
      </w:pPr>
      <w:rPr>
        <w:rFonts w:ascii="Wingdings" w:hAnsi="Wingdings" w:hint="default"/>
      </w:rPr>
    </w:lvl>
    <w:lvl w:ilvl="3" w:tplc="EDDEE8C6" w:tentative="1">
      <w:start w:val="1"/>
      <w:numFmt w:val="bullet"/>
      <w:lvlText w:val=""/>
      <w:lvlJc w:val="left"/>
      <w:pPr>
        <w:ind w:left="2880" w:hanging="360"/>
      </w:pPr>
      <w:rPr>
        <w:rFonts w:ascii="Symbol" w:hAnsi="Symbol" w:hint="default"/>
      </w:rPr>
    </w:lvl>
    <w:lvl w:ilvl="4" w:tplc="8FD2065E" w:tentative="1">
      <w:start w:val="1"/>
      <w:numFmt w:val="bullet"/>
      <w:lvlText w:val="o"/>
      <w:lvlJc w:val="left"/>
      <w:pPr>
        <w:ind w:left="3600" w:hanging="360"/>
      </w:pPr>
      <w:rPr>
        <w:rFonts w:ascii="Courier New" w:hAnsi="Courier New" w:cs="Courier New" w:hint="default"/>
      </w:rPr>
    </w:lvl>
    <w:lvl w:ilvl="5" w:tplc="BB58D456" w:tentative="1">
      <w:start w:val="1"/>
      <w:numFmt w:val="bullet"/>
      <w:lvlText w:val=""/>
      <w:lvlJc w:val="left"/>
      <w:pPr>
        <w:ind w:left="4320" w:hanging="360"/>
      </w:pPr>
      <w:rPr>
        <w:rFonts w:ascii="Wingdings" w:hAnsi="Wingdings" w:hint="default"/>
      </w:rPr>
    </w:lvl>
    <w:lvl w:ilvl="6" w:tplc="875C38DE" w:tentative="1">
      <w:start w:val="1"/>
      <w:numFmt w:val="bullet"/>
      <w:lvlText w:val=""/>
      <w:lvlJc w:val="left"/>
      <w:pPr>
        <w:ind w:left="5040" w:hanging="360"/>
      </w:pPr>
      <w:rPr>
        <w:rFonts w:ascii="Symbol" w:hAnsi="Symbol" w:hint="default"/>
      </w:rPr>
    </w:lvl>
    <w:lvl w:ilvl="7" w:tplc="1130A61C" w:tentative="1">
      <w:start w:val="1"/>
      <w:numFmt w:val="bullet"/>
      <w:lvlText w:val="o"/>
      <w:lvlJc w:val="left"/>
      <w:pPr>
        <w:ind w:left="5760" w:hanging="360"/>
      </w:pPr>
      <w:rPr>
        <w:rFonts w:ascii="Courier New" w:hAnsi="Courier New" w:cs="Courier New" w:hint="default"/>
      </w:rPr>
    </w:lvl>
    <w:lvl w:ilvl="8" w:tplc="F4A2ACB0" w:tentative="1">
      <w:start w:val="1"/>
      <w:numFmt w:val="bullet"/>
      <w:lvlText w:val=""/>
      <w:lvlJc w:val="left"/>
      <w:pPr>
        <w:ind w:left="6480" w:hanging="360"/>
      </w:pPr>
      <w:rPr>
        <w:rFonts w:ascii="Wingdings" w:hAnsi="Wingdings" w:hint="default"/>
      </w:rPr>
    </w:lvl>
  </w:abstractNum>
  <w:abstractNum w:abstractNumId="16" w15:restartNumberingAfterBreak="0">
    <w:nsid w:val="6B612671"/>
    <w:multiLevelType w:val="hybridMultilevel"/>
    <w:tmpl w:val="D70C7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B01559"/>
    <w:multiLevelType w:val="hybridMultilevel"/>
    <w:tmpl w:val="B3B6E688"/>
    <w:lvl w:ilvl="0" w:tplc="3FB0B67E">
      <w:start w:val="1"/>
      <w:numFmt w:val="bullet"/>
      <w:lvlText w:val=""/>
      <w:lvlJc w:val="left"/>
      <w:pPr>
        <w:ind w:left="720" w:hanging="360"/>
      </w:pPr>
      <w:rPr>
        <w:rFonts w:ascii="Symbol" w:hAnsi="Symbol" w:hint="default"/>
      </w:rPr>
    </w:lvl>
    <w:lvl w:ilvl="1" w:tplc="A44C6CFA" w:tentative="1">
      <w:start w:val="1"/>
      <w:numFmt w:val="bullet"/>
      <w:lvlText w:val="o"/>
      <w:lvlJc w:val="left"/>
      <w:pPr>
        <w:ind w:left="1440" w:hanging="360"/>
      </w:pPr>
      <w:rPr>
        <w:rFonts w:ascii="Courier New" w:hAnsi="Courier New" w:cs="Courier New" w:hint="default"/>
      </w:rPr>
    </w:lvl>
    <w:lvl w:ilvl="2" w:tplc="0D1EAC68" w:tentative="1">
      <w:start w:val="1"/>
      <w:numFmt w:val="bullet"/>
      <w:lvlText w:val=""/>
      <w:lvlJc w:val="left"/>
      <w:pPr>
        <w:ind w:left="2160" w:hanging="360"/>
      </w:pPr>
      <w:rPr>
        <w:rFonts w:ascii="Wingdings" w:hAnsi="Wingdings" w:hint="default"/>
      </w:rPr>
    </w:lvl>
    <w:lvl w:ilvl="3" w:tplc="8EAA7756" w:tentative="1">
      <w:start w:val="1"/>
      <w:numFmt w:val="bullet"/>
      <w:lvlText w:val=""/>
      <w:lvlJc w:val="left"/>
      <w:pPr>
        <w:ind w:left="2880" w:hanging="360"/>
      </w:pPr>
      <w:rPr>
        <w:rFonts w:ascii="Symbol" w:hAnsi="Symbol" w:hint="default"/>
      </w:rPr>
    </w:lvl>
    <w:lvl w:ilvl="4" w:tplc="9FB2E43C" w:tentative="1">
      <w:start w:val="1"/>
      <w:numFmt w:val="bullet"/>
      <w:lvlText w:val="o"/>
      <w:lvlJc w:val="left"/>
      <w:pPr>
        <w:ind w:left="3600" w:hanging="360"/>
      </w:pPr>
      <w:rPr>
        <w:rFonts w:ascii="Courier New" w:hAnsi="Courier New" w:cs="Courier New" w:hint="default"/>
      </w:rPr>
    </w:lvl>
    <w:lvl w:ilvl="5" w:tplc="8CD2D26E" w:tentative="1">
      <w:start w:val="1"/>
      <w:numFmt w:val="bullet"/>
      <w:lvlText w:val=""/>
      <w:lvlJc w:val="left"/>
      <w:pPr>
        <w:ind w:left="4320" w:hanging="360"/>
      </w:pPr>
      <w:rPr>
        <w:rFonts w:ascii="Wingdings" w:hAnsi="Wingdings" w:hint="default"/>
      </w:rPr>
    </w:lvl>
    <w:lvl w:ilvl="6" w:tplc="6818D2A4" w:tentative="1">
      <w:start w:val="1"/>
      <w:numFmt w:val="bullet"/>
      <w:lvlText w:val=""/>
      <w:lvlJc w:val="left"/>
      <w:pPr>
        <w:ind w:left="5040" w:hanging="360"/>
      </w:pPr>
      <w:rPr>
        <w:rFonts w:ascii="Symbol" w:hAnsi="Symbol" w:hint="default"/>
      </w:rPr>
    </w:lvl>
    <w:lvl w:ilvl="7" w:tplc="5344D976" w:tentative="1">
      <w:start w:val="1"/>
      <w:numFmt w:val="bullet"/>
      <w:lvlText w:val="o"/>
      <w:lvlJc w:val="left"/>
      <w:pPr>
        <w:ind w:left="5760" w:hanging="360"/>
      </w:pPr>
      <w:rPr>
        <w:rFonts w:ascii="Courier New" w:hAnsi="Courier New" w:cs="Courier New" w:hint="default"/>
      </w:rPr>
    </w:lvl>
    <w:lvl w:ilvl="8" w:tplc="262273FA" w:tentative="1">
      <w:start w:val="1"/>
      <w:numFmt w:val="bullet"/>
      <w:lvlText w:val=""/>
      <w:lvlJc w:val="left"/>
      <w:pPr>
        <w:ind w:left="6480" w:hanging="360"/>
      </w:pPr>
      <w:rPr>
        <w:rFonts w:ascii="Wingdings" w:hAnsi="Wingdings" w:hint="default"/>
      </w:rPr>
    </w:lvl>
  </w:abstractNum>
  <w:abstractNum w:abstractNumId="18" w15:restartNumberingAfterBreak="0">
    <w:nsid w:val="70442799"/>
    <w:multiLevelType w:val="multilevel"/>
    <w:tmpl w:val="934E9472"/>
    <w:lvl w:ilvl="0">
      <w:start w:val="1"/>
      <w:numFmt w:val="bullet"/>
      <w:lvlText w:val=""/>
      <w:lvlJc w:val="left"/>
      <w:pPr>
        <w:ind w:left="170" w:hanging="170"/>
      </w:pPr>
      <w:rPr>
        <w:rFonts w:ascii="Symbol" w:hAnsi="Symbol" w:hint="default"/>
      </w:rPr>
    </w:lvl>
    <w:lvl w:ilvl="1">
      <w:start w:val="1"/>
      <w:numFmt w:val="bullet"/>
      <w:lvlText w:val=""/>
      <w:lvlJc w:val="left"/>
      <w:pPr>
        <w:ind w:left="340" w:hanging="170"/>
      </w:pPr>
      <w:rPr>
        <w:rFonts w:ascii="Symbol" w:hAnsi="Symbol" w:hint="default"/>
      </w:rPr>
    </w:lvl>
    <w:lvl w:ilvl="2">
      <w:start w:val="1"/>
      <w:numFmt w:val="bullet"/>
      <w:lvlText w:val=""/>
      <w:lvlJc w:val="left"/>
      <w:pPr>
        <w:ind w:left="510" w:hanging="170"/>
      </w:pPr>
      <w:rPr>
        <w:rFonts w:ascii="Symbol" w:hAnsi="Symbol" w:hint="default"/>
      </w:rPr>
    </w:lvl>
    <w:lvl w:ilvl="3">
      <w:start w:val="1"/>
      <w:numFmt w:val="none"/>
      <w:lvlText w:val=""/>
      <w:lvlJc w:val="left"/>
      <w:pPr>
        <w:ind w:left="680" w:hanging="170"/>
      </w:pPr>
      <w:rPr>
        <w:rFonts w:hint="default"/>
      </w:rPr>
    </w:lvl>
    <w:lvl w:ilvl="4">
      <w:start w:val="1"/>
      <w:numFmt w:val="none"/>
      <w:lvlText w:val=""/>
      <w:lvlJc w:val="left"/>
      <w:pPr>
        <w:ind w:left="850" w:hanging="170"/>
      </w:pPr>
      <w:rPr>
        <w:rFonts w:hint="default"/>
      </w:rPr>
    </w:lvl>
    <w:lvl w:ilvl="5">
      <w:start w:val="1"/>
      <w:numFmt w:val="none"/>
      <w:lvlText w:val=""/>
      <w:lvlJc w:val="left"/>
      <w:pPr>
        <w:ind w:left="1020" w:hanging="170"/>
      </w:pPr>
      <w:rPr>
        <w:rFonts w:hint="default"/>
      </w:rPr>
    </w:lvl>
    <w:lvl w:ilvl="6">
      <w:start w:val="1"/>
      <w:numFmt w:val="none"/>
      <w:lvlText w:val="%7"/>
      <w:lvlJc w:val="left"/>
      <w:pPr>
        <w:ind w:left="1190" w:hanging="170"/>
      </w:pPr>
      <w:rPr>
        <w:rFonts w:hint="default"/>
      </w:rPr>
    </w:lvl>
    <w:lvl w:ilvl="7">
      <w:start w:val="1"/>
      <w:numFmt w:val="none"/>
      <w:lvlText w:val="%8"/>
      <w:lvlJc w:val="left"/>
      <w:pPr>
        <w:ind w:left="1360" w:hanging="170"/>
      </w:pPr>
      <w:rPr>
        <w:rFonts w:hint="default"/>
      </w:rPr>
    </w:lvl>
    <w:lvl w:ilvl="8">
      <w:start w:val="1"/>
      <w:numFmt w:val="none"/>
      <w:lvlText w:val="%9"/>
      <w:lvlJc w:val="left"/>
      <w:pPr>
        <w:ind w:left="1530" w:hanging="170"/>
      </w:pPr>
      <w:rPr>
        <w:rFonts w:hint="default"/>
      </w:rPr>
    </w:lvl>
  </w:abstractNum>
  <w:abstractNum w:abstractNumId="19" w15:restartNumberingAfterBreak="0">
    <w:nsid w:val="709849F2"/>
    <w:multiLevelType w:val="hybridMultilevel"/>
    <w:tmpl w:val="32A40EA2"/>
    <w:lvl w:ilvl="0" w:tplc="6E54FEAA">
      <w:start w:val="1"/>
      <w:numFmt w:val="bullet"/>
      <w:lvlText w:val=""/>
      <w:lvlJc w:val="left"/>
      <w:pPr>
        <w:ind w:left="720" w:hanging="360"/>
      </w:pPr>
      <w:rPr>
        <w:rFonts w:ascii="Symbol" w:hAnsi="Symbol" w:hint="default"/>
      </w:rPr>
    </w:lvl>
    <w:lvl w:ilvl="1" w:tplc="77C09234" w:tentative="1">
      <w:start w:val="1"/>
      <w:numFmt w:val="bullet"/>
      <w:lvlText w:val="o"/>
      <w:lvlJc w:val="left"/>
      <w:pPr>
        <w:ind w:left="1440" w:hanging="360"/>
      </w:pPr>
      <w:rPr>
        <w:rFonts w:ascii="Courier New" w:hAnsi="Courier New" w:cs="Courier New" w:hint="default"/>
      </w:rPr>
    </w:lvl>
    <w:lvl w:ilvl="2" w:tplc="6D96AFC0" w:tentative="1">
      <w:start w:val="1"/>
      <w:numFmt w:val="bullet"/>
      <w:lvlText w:val=""/>
      <w:lvlJc w:val="left"/>
      <w:pPr>
        <w:ind w:left="2160" w:hanging="360"/>
      </w:pPr>
      <w:rPr>
        <w:rFonts w:ascii="Wingdings" w:hAnsi="Wingdings" w:hint="default"/>
      </w:rPr>
    </w:lvl>
    <w:lvl w:ilvl="3" w:tplc="D24435A4" w:tentative="1">
      <w:start w:val="1"/>
      <w:numFmt w:val="bullet"/>
      <w:lvlText w:val=""/>
      <w:lvlJc w:val="left"/>
      <w:pPr>
        <w:ind w:left="2880" w:hanging="360"/>
      </w:pPr>
      <w:rPr>
        <w:rFonts w:ascii="Symbol" w:hAnsi="Symbol" w:hint="default"/>
      </w:rPr>
    </w:lvl>
    <w:lvl w:ilvl="4" w:tplc="284C3C6C" w:tentative="1">
      <w:start w:val="1"/>
      <w:numFmt w:val="bullet"/>
      <w:lvlText w:val="o"/>
      <w:lvlJc w:val="left"/>
      <w:pPr>
        <w:ind w:left="3600" w:hanging="360"/>
      </w:pPr>
      <w:rPr>
        <w:rFonts w:ascii="Courier New" w:hAnsi="Courier New" w:cs="Courier New" w:hint="default"/>
      </w:rPr>
    </w:lvl>
    <w:lvl w:ilvl="5" w:tplc="75828AA4" w:tentative="1">
      <w:start w:val="1"/>
      <w:numFmt w:val="bullet"/>
      <w:lvlText w:val=""/>
      <w:lvlJc w:val="left"/>
      <w:pPr>
        <w:ind w:left="4320" w:hanging="360"/>
      </w:pPr>
      <w:rPr>
        <w:rFonts w:ascii="Wingdings" w:hAnsi="Wingdings" w:hint="default"/>
      </w:rPr>
    </w:lvl>
    <w:lvl w:ilvl="6" w:tplc="5C267506" w:tentative="1">
      <w:start w:val="1"/>
      <w:numFmt w:val="bullet"/>
      <w:lvlText w:val=""/>
      <w:lvlJc w:val="left"/>
      <w:pPr>
        <w:ind w:left="5040" w:hanging="360"/>
      </w:pPr>
      <w:rPr>
        <w:rFonts w:ascii="Symbol" w:hAnsi="Symbol" w:hint="default"/>
      </w:rPr>
    </w:lvl>
    <w:lvl w:ilvl="7" w:tplc="EEEC5904" w:tentative="1">
      <w:start w:val="1"/>
      <w:numFmt w:val="bullet"/>
      <w:lvlText w:val="o"/>
      <w:lvlJc w:val="left"/>
      <w:pPr>
        <w:ind w:left="5760" w:hanging="360"/>
      </w:pPr>
      <w:rPr>
        <w:rFonts w:ascii="Courier New" w:hAnsi="Courier New" w:cs="Courier New" w:hint="default"/>
      </w:rPr>
    </w:lvl>
    <w:lvl w:ilvl="8" w:tplc="4F2CDC84"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1"/>
  </w:num>
  <w:num w:numId="5">
    <w:abstractNumId w:val="12"/>
  </w:num>
  <w:num w:numId="6">
    <w:abstractNumId w:val="5"/>
  </w:num>
  <w:num w:numId="7">
    <w:abstractNumId w:val="6"/>
  </w:num>
  <w:num w:numId="8">
    <w:abstractNumId w:val="18"/>
  </w:num>
  <w:num w:numId="9">
    <w:abstractNumId w:val="17"/>
  </w:num>
  <w:num w:numId="10">
    <w:abstractNumId w:val="19"/>
  </w:num>
  <w:num w:numId="11">
    <w:abstractNumId w:val="15"/>
  </w:num>
  <w:num w:numId="12">
    <w:abstractNumId w:val="14"/>
  </w:num>
  <w:num w:numId="13">
    <w:abstractNumId w:val="13"/>
  </w:num>
  <w:num w:numId="14">
    <w:abstractNumId w:val="7"/>
  </w:num>
  <w:num w:numId="15">
    <w:abstractNumId w:val="4"/>
  </w:num>
  <w:num w:numId="16">
    <w:abstractNumId w:val="16"/>
  </w:num>
  <w:num w:numId="17">
    <w:abstractNumId w:val="1"/>
  </w:num>
  <w:num w:numId="18">
    <w:abstractNumId w:val="8"/>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506"/>
    <w:rsid w:val="000018C2"/>
    <w:rsid w:val="00004552"/>
    <w:rsid w:val="00007155"/>
    <w:rsid w:val="000321A5"/>
    <w:rsid w:val="00036A09"/>
    <w:rsid w:val="00041C65"/>
    <w:rsid w:val="00047CA4"/>
    <w:rsid w:val="0005363F"/>
    <w:rsid w:val="00054708"/>
    <w:rsid w:val="00057EB2"/>
    <w:rsid w:val="00072C98"/>
    <w:rsid w:val="000739C2"/>
    <w:rsid w:val="00074CCA"/>
    <w:rsid w:val="00081D55"/>
    <w:rsid w:val="00083E36"/>
    <w:rsid w:val="00083F24"/>
    <w:rsid w:val="00094A28"/>
    <w:rsid w:val="000A790C"/>
    <w:rsid w:val="000B46EA"/>
    <w:rsid w:val="000C194F"/>
    <w:rsid w:val="000C4169"/>
    <w:rsid w:val="000C69CE"/>
    <w:rsid w:val="000D158E"/>
    <w:rsid w:val="000E2B3D"/>
    <w:rsid w:val="000F1DAF"/>
    <w:rsid w:val="000F365A"/>
    <w:rsid w:val="000F3B70"/>
    <w:rsid w:val="0010369E"/>
    <w:rsid w:val="001124B6"/>
    <w:rsid w:val="00114A68"/>
    <w:rsid w:val="0011524E"/>
    <w:rsid w:val="001273AA"/>
    <w:rsid w:val="00130CA6"/>
    <w:rsid w:val="00133DB0"/>
    <w:rsid w:val="00134E9D"/>
    <w:rsid w:val="00135300"/>
    <w:rsid w:val="001354F4"/>
    <w:rsid w:val="00151444"/>
    <w:rsid w:val="00151520"/>
    <w:rsid w:val="001517A9"/>
    <w:rsid w:val="00152270"/>
    <w:rsid w:val="001545A2"/>
    <w:rsid w:val="0015693F"/>
    <w:rsid w:val="00156943"/>
    <w:rsid w:val="00171945"/>
    <w:rsid w:val="00173C42"/>
    <w:rsid w:val="001806C0"/>
    <w:rsid w:val="00181EA8"/>
    <w:rsid w:val="0018429E"/>
    <w:rsid w:val="00184F52"/>
    <w:rsid w:val="00185AE5"/>
    <w:rsid w:val="00192132"/>
    <w:rsid w:val="001B31C7"/>
    <w:rsid w:val="001B4C16"/>
    <w:rsid w:val="001D3CCD"/>
    <w:rsid w:val="001D74CB"/>
    <w:rsid w:val="001D7CF2"/>
    <w:rsid w:val="001E23B9"/>
    <w:rsid w:val="001E5F87"/>
    <w:rsid w:val="001F49DC"/>
    <w:rsid w:val="001F4FD1"/>
    <w:rsid w:val="00210390"/>
    <w:rsid w:val="002141D7"/>
    <w:rsid w:val="002142CF"/>
    <w:rsid w:val="002143AD"/>
    <w:rsid w:val="00215C7A"/>
    <w:rsid w:val="002166E7"/>
    <w:rsid w:val="0022655D"/>
    <w:rsid w:val="00230D70"/>
    <w:rsid w:val="00246685"/>
    <w:rsid w:val="00246B47"/>
    <w:rsid w:val="00252A57"/>
    <w:rsid w:val="00252D51"/>
    <w:rsid w:val="0026127C"/>
    <w:rsid w:val="002634C6"/>
    <w:rsid w:val="00272E9A"/>
    <w:rsid w:val="0027524C"/>
    <w:rsid w:val="00275307"/>
    <w:rsid w:val="00282E83"/>
    <w:rsid w:val="002863C5"/>
    <w:rsid w:val="00292700"/>
    <w:rsid w:val="002970D3"/>
    <w:rsid w:val="002A57CE"/>
    <w:rsid w:val="002A6403"/>
    <w:rsid w:val="002B2E45"/>
    <w:rsid w:val="002B5426"/>
    <w:rsid w:val="002C158F"/>
    <w:rsid w:val="002C249A"/>
    <w:rsid w:val="002D0564"/>
    <w:rsid w:val="002D614A"/>
    <w:rsid w:val="002E0B27"/>
    <w:rsid w:val="002E10A4"/>
    <w:rsid w:val="002E1807"/>
    <w:rsid w:val="002E1D8B"/>
    <w:rsid w:val="00300C1F"/>
    <w:rsid w:val="00305D1E"/>
    <w:rsid w:val="00305D79"/>
    <w:rsid w:val="00311717"/>
    <w:rsid w:val="00312032"/>
    <w:rsid w:val="00312EF2"/>
    <w:rsid w:val="00313B58"/>
    <w:rsid w:val="0032369B"/>
    <w:rsid w:val="003236CF"/>
    <w:rsid w:val="003315FC"/>
    <w:rsid w:val="0034728F"/>
    <w:rsid w:val="00350134"/>
    <w:rsid w:val="00350DA5"/>
    <w:rsid w:val="00353AE1"/>
    <w:rsid w:val="00355B50"/>
    <w:rsid w:val="00356ABE"/>
    <w:rsid w:val="0036067D"/>
    <w:rsid w:val="00360E76"/>
    <w:rsid w:val="00363C61"/>
    <w:rsid w:val="00363FC2"/>
    <w:rsid w:val="003818C9"/>
    <w:rsid w:val="00381D54"/>
    <w:rsid w:val="00382C32"/>
    <w:rsid w:val="00392735"/>
    <w:rsid w:val="003932D0"/>
    <w:rsid w:val="00393568"/>
    <w:rsid w:val="00393C50"/>
    <w:rsid w:val="003A21C9"/>
    <w:rsid w:val="003B349E"/>
    <w:rsid w:val="003B5FC5"/>
    <w:rsid w:val="003B79B5"/>
    <w:rsid w:val="003C36C9"/>
    <w:rsid w:val="003C6E9B"/>
    <w:rsid w:val="003C7506"/>
    <w:rsid w:val="003F2162"/>
    <w:rsid w:val="003F4AB3"/>
    <w:rsid w:val="0040270D"/>
    <w:rsid w:val="004061CA"/>
    <w:rsid w:val="00406BB4"/>
    <w:rsid w:val="004134F9"/>
    <w:rsid w:val="004166F0"/>
    <w:rsid w:val="00420311"/>
    <w:rsid w:val="00425AFC"/>
    <w:rsid w:val="004263DB"/>
    <w:rsid w:val="00434052"/>
    <w:rsid w:val="004355BA"/>
    <w:rsid w:val="00462553"/>
    <w:rsid w:val="00462D4F"/>
    <w:rsid w:val="004648F3"/>
    <w:rsid w:val="00465485"/>
    <w:rsid w:val="004850F1"/>
    <w:rsid w:val="00491F2C"/>
    <w:rsid w:val="0049673B"/>
    <w:rsid w:val="004C0E10"/>
    <w:rsid w:val="004C2F12"/>
    <w:rsid w:val="004C3D9E"/>
    <w:rsid w:val="004C4286"/>
    <w:rsid w:val="004D106F"/>
    <w:rsid w:val="004E3C6A"/>
    <w:rsid w:val="004F44B4"/>
    <w:rsid w:val="004F48BA"/>
    <w:rsid w:val="005041BE"/>
    <w:rsid w:val="00510BB8"/>
    <w:rsid w:val="00510D1D"/>
    <w:rsid w:val="0051353A"/>
    <w:rsid w:val="00525441"/>
    <w:rsid w:val="00525464"/>
    <w:rsid w:val="005261AE"/>
    <w:rsid w:val="005318FE"/>
    <w:rsid w:val="0053567E"/>
    <w:rsid w:val="0053601C"/>
    <w:rsid w:val="0053653E"/>
    <w:rsid w:val="0055086C"/>
    <w:rsid w:val="00555815"/>
    <w:rsid w:val="0056036B"/>
    <w:rsid w:val="00566337"/>
    <w:rsid w:val="005663B0"/>
    <w:rsid w:val="005834A8"/>
    <w:rsid w:val="00587918"/>
    <w:rsid w:val="00591415"/>
    <w:rsid w:val="0059408E"/>
    <w:rsid w:val="005940CA"/>
    <w:rsid w:val="0059492C"/>
    <w:rsid w:val="005A26E6"/>
    <w:rsid w:val="005B0AFC"/>
    <w:rsid w:val="005C36CE"/>
    <w:rsid w:val="005C3D7D"/>
    <w:rsid w:val="005C4AF1"/>
    <w:rsid w:val="005D71C4"/>
    <w:rsid w:val="005E0029"/>
    <w:rsid w:val="005E4A35"/>
    <w:rsid w:val="005E6C48"/>
    <w:rsid w:val="005F0779"/>
    <w:rsid w:val="0060467C"/>
    <w:rsid w:val="00605C7C"/>
    <w:rsid w:val="006073C6"/>
    <w:rsid w:val="006126F2"/>
    <w:rsid w:val="006153C6"/>
    <w:rsid w:val="00616239"/>
    <w:rsid w:val="00633226"/>
    <w:rsid w:val="006333FB"/>
    <w:rsid w:val="006437B2"/>
    <w:rsid w:val="00644130"/>
    <w:rsid w:val="00656697"/>
    <w:rsid w:val="006645B2"/>
    <w:rsid w:val="00665338"/>
    <w:rsid w:val="006674A2"/>
    <w:rsid w:val="006824FE"/>
    <w:rsid w:val="006A7FAB"/>
    <w:rsid w:val="006B575E"/>
    <w:rsid w:val="006C0FF9"/>
    <w:rsid w:val="006E5867"/>
    <w:rsid w:val="006E70AC"/>
    <w:rsid w:val="006F4F86"/>
    <w:rsid w:val="00707A1B"/>
    <w:rsid w:val="00720359"/>
    <w:rsid w:val="0072190E"/>
    <w:rsid w:val="00724727"/>
    <w:rsid w:val="0072647A"/>
    <w:rsid w:val="007270E9"/>
    <w:rsid w:val="0073018F"/>
    <w:rsid w:val="00732F8E"/>
    <w:rsid w:val="00734717"/>
    <w:rsid w:val="007457FF"/>
    <w:rsid w:val="00751434"/>
    <w:rsid w:val="00753F13"/>
    <w:rsid w:val="00757986"/>
    <w:rsid w:val="007609F0"/>
    <w:rsid w:val="007646DF"/>
    <w:rsid w:val="00764BC2"/>
    <w:rsid w:val="0077142C"/>
    <w:rsid w:val="00772581"/>
    <w:rsid w:val="00773D51"/>
    <w:rsid w:val="007761AF"/>
    <w:rsid w:val="00786A86"/>
    <w:rsid w:val="00787300"/>
    <w:rsid w:val="00787D01"/>
    <w:rsid w:val="00791E45"/>
    <w:rsid w:val="007921E8"/>
    <w:rsid w:val="0079499F"/>
    <w:rsid w:val="00797760"/>
    <w:rsid w:val="007A0DE8"/>
    <w:rsid w:val="007A3BB5"/>
    <w:rsid w:val="007B3D62"/>
    <w:rsid w:val="007C78E0"/>
    <w:rsid w:val="007D40E6"/>
    <w:rsid w:val="007D7CF3"/>
    <w:rsid w:val="007E380C"/>
    <w:rsid w:val="007E3873"/>
    <w:rsid w:val="007E46A1"/>
    <w:rsid w:val="007F0441"/>
    <w:rsid w:val="007F39C1"/>
    <w:rsid w:val="007F6E99"/>
    <w:rsid w:val="00804BFF"/>
    <w:rsid w:val="008179F6"/>
    <w:rsid w:val="00821020"/>
    <w:rsid w:val="0082505B"/>
    <w:rsid w:val="00841D66"/>
    <w:rsid w:val="00847738"/>
    <w:rsid w:val="00867FC6"/>
    <w:rsid w:val="0087068C"/>
    <w:rsid w:val="008712FD"/>
    <w:rsid w:val="00873F37"/>
    <w:rsid w:val="00875ABA"/>
    <w:rsid w:val="0087678C"/>
    <w:rsid w:val="008A2FD4"/>
    <w:rsid w:val="008B30C5"/>
    <w:rsid w:val="008B5FB9"/>
    <w:rsid w:val="008C3B03"/>
    <w:rsid w:val="008C7E60"/>
    <w:rsid w:val="008E05DA"/>
    <w:rsid w:val="008E318E"/>
    <w:rsid w:val="008F2BE9"/>
    <w:rsid w:val="008F2FDE"/>
    <w:rsid w:val="008F66FF"/>
    <w:rsid w:val="009001F6"/>
    <w:rsid w:val="009208CA"/>
    <w:rsid w:val="00927232"/>
    <w:rsid w:val="00951E6C"/>
    <w:rsid w:val="0095488E"/>
    <w:rsid w:val="0095706D"/>
    <w:rsid w:val="00965B09"/>
    <w:rsid w:val="009666AF"/>
    <w:rsid w:val="00967D23"/>
    <w:rsid w:val="0097360F"/>
    <w:rsid w:val="00974454"/>
    <w:rsid w:val="00977BA2"/>
    <w:rsid w:val="00984A65"/>
    <w:rsid w:val="009907D9"/>
    <w:rsid w:val="00992334"/>
    <w:rsid w:val="00992719"/>
    <w:rsid w:val="009A17CD"/>
    <w:rsid w:val="009A4572"/>
    <w:rsid w:val="009A4662"/>
    <w:rsid w:val="009C3732"/>
    <w:rsid w:val="009D2146"/>
    <w:rsid w:val="009D2F1B"/>
    <w:rsid w:val="009D4381"/>
    <w:rsid w:val="009D5767"/>
    <w:rsid w:val="009D7594"/>
    <w:rsid w:val="009D78B2"/>
    <w:rsid w:val="009E0B40"/>
    <w:rsid w:val="009E13C8"/>
    <w:rsid w:val="009E27BC"/>
    <w:rsid w:val="009E4E3C"/>
    <w:rsid w:val="009F2C4B"/>
    <w:rsid w:val="009F5258"/>
    <w:rsid w:val="00A03ABE"/>
    <w:rsid w:val="00A05724"/>
    <w:rsid w:val="00A05AB1"/>
    <w:rsid w:val="00A0741F"/>
    <w:rsid w:val="00A2519D"/>
    <w:rsid w:val="00A273B7"/>
    <w:rsid w:val="00A27DE3"/>
    <w:rsid w:val="00A31EEE"/>
    <w:rsid w:val="00A34AFF"/>
    <w:rsid w:val="00A4489E"/>
    <w:rsid w:val="00A45812"/>
    <w:rsid w:val="00A52274"/>
    <w:rsid w:val="00A55688"/>
    <w:rsid w:val="00A57293"/>
    <w:rsid w:val="00A6051E"/>
    <w:rsid w:val="00A633CD"/>
    <w:rsid w:val="00A63959"/>
    <w:rsid w:val="00A7731A"/>
    <w:rsid w:val="00A77B41"/>
    <w:rsid w:val="00A91494"/>
    <w:rsid w:val="00A9412D"/>
    <w:rsid w:val="00AA3C9F"/>
    <w:rsid w:val="00AA546C"/>
    <w:rsid w:val="00AB31FE"/>
    <w:rsid w:val="00AB36E4"/>
    <w:rsid w:val="00AB3B59"/>
    <w:rsid w:val="00AB79C8"/>
    <w:rsid w:val="00AC4AD3"/>
    <w:rsid w:val="00AC66CA"/>
    <w:rsid w:val="00AD40B9"/>
    <w:rsid w:val="00AD67E8"/>
    <w:rsid w:val="00AE7501"/>
    <w:rsid w:val="00AE7866"/>
    <w:rsid w:val="00AF1FE3"/>
    <w:rsid w:val="00B00DFA"/>
    <w:rsid w:val="00B13EC1"/>
    <w:rsid w:val="00B17D19"/>
    <w:rsid w:val="00B31EA0"/>
    <w:rsid w:val="00B34221"/>
    <w:rsid w:val="00B54326"/>
    <w:rsid w:val="00B67D1D"/>
    <w:rsid w:val="00B72865"/>
    <w:rsid w:val="00B757DF"/>
    <w:rsid w:val="00B82FF4"/>
    <w:rsid w:val="00B900A7"/>
    <w:rsid w:val="00B922AE"/>
    <w:rsid w:val="00B956F8"/>
    <w:rsid w:val="00B9774B"/>
    <w:rsid w:val="00BA5983"/>
    <w:rsid w:val="00BA74BB"/>
    <w:rsid w:val="00BB19E3"/>
    <w:rsid w:val="00BB1CE9"/>
    <w:rsid w:val="00BB2F29"/>
    <w:rsid w:val="00BB675D"/>
    <w:rsid w:val="00BD007C"/>
    <w:rsid w:val="00BD671C"/>
    <w:rsid w:val="00BE0EAA"/>
    <w:rsid w:val="00BE41ED"/>
    <w:rsid w:val="00BE4B1C"/>
    <w:rsid w:val="00BE7155"/>
    <w:rsid w:val="00BF7A8F"/>
    <w:rsid w:val="00C019E7"/>
    <w:rsid w:val="00C04361"/>
    <w:rsid w:val="00C05824"/>
    <w:rsid w:val="00C06619"/>
    <w:rsid w:val="00C15856"/>
    <w:rsid w:val="00C17BAC"/>
    <w:rsid w:val="00C25F17"/>
    <w:rsid w:val="00C3339B"/>
    <w:rsid w:val="00C33DD7"/>
    <w:rsid w:val="00C366AC"/>
    <w:rsid w:val="00C439DE"/>
    <w:rsid w:val="00C51AA1"/>
    <w:rsid w:val="00C547FF"/>
    <w:rsid w:val="00C569EC"/>
    <w:rsid w:val="00C67543"/>
    <w:rsid w:val="00C7724B"/>
    <w:rsid w:val="00C848EB"/>
    <w:rsid w:val="00C953A1"/>
    <w:rsid w:val="00CA190C"/>
    <w:rsid w:val="00CA1B87"/>
    <w:rsid w:val="00CA465A"/>
    <w:rsid w:val="00CA5CE8"/>
    <w:rsid w:val="00CA5FFC"/>
    <w:rsid w:val="00CA62F7"/>
    <w:rsid w:val="00CB5A3A"/>
    <w:rsid w:val="00CC6D56"/>
    <w:rsid w:val="00CD1FC2"/>
    <w:rsid w:val="00CD4138"/>
    <w:rsid w:val="00CD52C8"/>
    <w:rsid w:val="00CE2C7B"/>
    <w:rsid w:val="00CE5F09"/>
    <w:rsid w:val="00CF1AAE"/>
    <w:rsid w:val="00D0071E"/>
    <w:rsid w:val="00D06B9F"/>
    <w:rsid w:val="00D14843"/>
    <w:rsid w:val="00D30177"/>
    <w:rsid w:val="00D314B8"/>
    <w:rsid w:val="00D3524D"/>
    <w:rsid w:val="00D4295D"/>
    <w:rsid w:val="00D45832"/>
    <w:rsid w:val="00D458F5"/>
    <w:rsid w:val="00D5356A"/>
    <w:rsid w:val="00D574B7"/>
    <w:rsid w:val="00D650B2"/>
    <w:rsid w:val="00D71711"/>
    <w:rsid w:val="00D72D5D"/>
    <w:rsid w:val="00D83A82"/>
    <w:rsid w:val="00D87971"/>
    <w:rsid w:val="00D907DD"/>
    <w:rsid w:val="00D9330D"/>
    <w:rsid w:val="00D95EE0"/>
    <w:rsid w:val="00DA10F0"/>
    <w:rsid w:val="00DA6CC2"/>
    <w:rsid w:val="00DB3042"/>
    <w:rsid w:val="00DB418D"/>
    <w:rsid w:val="00DC1968"/>
    <w:rsid w:val="00DC19D7"/>
    <w:rsid w:val="00DC5486"/>
    <w:rsid w:val="00DD726B"/>
    <w:rsid w:val="00DD7C7B"/>
    <w:rsid w:val="00DF00C8"/>
    <w:rsid w:val="00DF55DD"/>
    <w:rsid w:val="00E0787B"/>
    <w:rsid w:val="00E119D2"/>
    <w:rsid w:val="00E20641"/>
    <w:rsid w:val="00E21935"/>
    <w:rsid w:val="00E253B0"/>
    <w:rsid w:val="00E31676"/>
    <w:rsid w:val="00E33302"/>
    <w:rsid w:val="00E3440D"/>
    <w:rsid w:val="00E53D5E"/>
    <w:rsid w:val="00E57503"/>
    <w:rsid w:val="00E601F9"/>
    <w:rsid w:val="00E64E6E"/>
    <w:rsid w:val="00E65FC6"/>
    <w:rsid w:val="00E75EAE"/>
    <w:rsid w:val="00E769BC"/>
    <w:rsid w:val="00E82FEF"/>
    <w:rsid w:val="00E85AF5"/>
    <w:rsid w:val="00E918DE"/>
    <w:rsid w:val="00E92122"/>
    <w:rsid w:val="00E96332"/>
    <w:rsid w:val="00EA56E5"/>
    <w:rsid w:val="00EA7625"/>
    <w:rsid w:val="00EB3719"/>
    <w:rsid w:val="00EB56CA"/>
    <w:rsid w:val="00EC57DB"/>
    <w:rsid w:val="00EE7774"/>
    <w:rsid w:val="00EF08A9"/>
    <w:rsid w:val="00EF6441"/>
    <w:rsid w:val="00EF7821"/>
    <w:rsid w:val="00F01FD7"/>
    <w:rsid w:val="00F02FB4"/>
    <w:rsid w:val="00F05CE7"/>
    <w:rsid w:val="00F061EA"/>
    <w:rsid w:val="00F07B1E"/>
    <w:rsid w:val="00F25A8D"/>
    <w:rsid w:val="00F303F2"/>
    <w:rsid w:val="00F45A72"/>
    <w:rsid w:val="00F52CDD"/>
    <w:rsid w:val="00F531B2"/>
    <w:rsid w:val="00F56FC7"/>
    <w:rsid w:val="00F65B77"/>
    <w:rsid w:val="00F727CB"/>
    <w:rsid w:val="00F72EAF"/>
    <w:rsid w:val="00F73919"/>
    <w:rsid w:val="00F75235"/>
    <w:rsid w:val="00F820B5"/>
    <w:rsid w:val="00F85CCB"/>
    <w:rsid w:val="00F85E38"/>
    <w:rsid w:val="00F969DE"/>
    <w:rsid w:val="00FA0F0B"/>
    <w:rsid w:val="00FA6653"/>
    <w:rsid w:val="00FB2F48"/>
    <w:rsid w:val="00FD364E"/>
    <w:rsid w:val="00FD4C58"/>
    <w:rsid w:val="00FE378B"/>
    <w:rsid w:val="00FE5AF2"/>
    <w:rsid w:val="00FF6A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048E6C3"/>
  <w15:docId w15:val="{6B2666D3-49E4-41F0-B387-CAC156F77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6" w:unhideWhenUsed="1" w:qFormat="1"/>
    <w:lsdException w:name="List 2" w:semiHidden="1" w:unhideWhenUsed="1"/>
    <w:lsdException w:name="List 3" w:semiHidden="1" w:unhideWhenUsed="1"/>
    <w:lsdException w:name="List Bullet 2" w:semiHidden="1" w:uiPriority="16" w:unhideWhenUsed="1" w:qFormat="1"/>
    <w:lsdException w:name="List Bullet 3" w:semiHidden="1" w:uiPriority="16"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719"/>
    <w:pPr>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tyle">
    <w:name w:val="Heading Style"/>
    <w:pPr>
      <w:spacing w:after="180" w:line="300" w:lineRule="atLeast"/>
    </w:pPr>
    <w:rPr>
      <w:b/>
      <w:sz w:val="24"/>
      <w:lang w:eastAsia="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Author">
    <w:name w:val="Author"/>
    <w:rPr>
      <w:rFonts w:ascii="Arial" w:hAnsi="Arial"/>
      <w:sz w:val="16"/>
    </w:rPr>
  </w:style>
  <w:style w:type="paragraph" w:styleId="BalloonText">
    <w:name w:val="Balloon Text"/>
    <w:basedOn w:val="Normal"/>
    <w:semiHidden/>
    <w:rsid w:val="00081D55"/>
    <w:rPr>
      <w:rFonts w:ascii="Tahoma" w:hAnsi="Tahoma" w:cs="Tahoma"/>
      <w:sz w:val="16"/>
      <w:szCs w:val="16"/>
    </w:rPr>
  </w:style>
  <w:style w:type="table" w:styleId="TableGrid">
    <w:name w:val="Table Grid"/>
    <w:basedOn w:val="TableNormal"/>
    <w:rsid w:val="003C36C9"/>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0467C"/>
    <w:rPr>
      <w:color w:val="0000FF"/>
      <w:u w:val="single"/>
    </w:rPr>
  </w:style>
  <w:style w:type="character" w:styleId="PageNumber">
    <w:name w:val="page number"/>
    <w:basedOn w:val="DefaultParagraphFont"/>
    <w:rsid w:val="008712FD"/>
  </w:style>
  <w:style w:type="paragraph" w:styleId="ListParagraph">
    <w:name w:val="List Paragraph"/>
    <w:basedOn w:val="Normal"/>
    <w:link w:val="ListParagraphChar"/>
    <w:uiPriority w:val="34"/>
    <w:qFormat/>
    <w:rsid w:val="00E0787B"/>
    <w:pPr>
      <w:ind w:left="720"/>
      <w:contextualSpacing/>
    </w:pPr>
  </w:style>
  <w:style w:type="paragraph" w:styleId="ListBullet">
    <w:name w:val="List Bullet"/>
    <w:basedOn w:val="Normal"/>
    <w:uiPriority w:val="16"/>
    <w:qFormat/>
    <w:rsid w:val="007E3873"/>
    <w:pPr>
      <w:numPr>
        <w:numId w:val="7"/>
      </w:numPr>
      <w:spacing w:before="40" w:after="40"/>
      <w:contextualSpacing/>
    </w:pPr>
    <w:rPr>
      <w:rFonts w:ascii="Calibri Light" w:eastAsiaTheme="minorHAnsi" w:hAnsi="Calibri Light" w:cstheme="minorBidi"/>
      <w:color w:val="000000" w:themeColor="text1"/>
      <w:sz w:val="20"/>
      <w:szCs w:val="22"/>
      <w:lang w:eastAsia="en-US"/>
    </w:rPr>
  </w:style>
  <w:style w:type="paragraph" w:styleId="ListBullet2">
    <w:name w:val="List Bullet 2"/>
    <w:basedOn w:val="ListBullet"/>
    <w:uiPriority w:val="16"/>
    <w:qFormat/>
    <w:rsid w:val="007E3873"/>
    <w:pPr>
      <w:numPr>
        <w:ilvl w:val="1"/>
      </w:numPr>
    </w:pPr>
  </w:style>
  <w:style w:type="paragraph" w:styleId="ListBullet3">
    <w:name w:val="List Bullet 3"/>
    <w:basedOn w:val="Normal"/>
    <w:uiPriority w:val="16"/>
    <w:qFormat/>
    <w:rsid w:val="007E3873"/>
    <w:pPr>
      <w:numPr>
        <w:ilvl w:val="2"/>
        <w:numId w:val="7"/>
      </w:numPr>
      <w:spacing w:before="40" w:after="40"/>
      <w:contextualSpacing/>
    </w:pPr>
    <w:rPr>
      <w:rFonts w:ascii="Calibri Light" w:eastAsiaTheme="minorHAnsi" w:hAnsi="Calibri Light" w:cstheme="minorBidi"/>
      <w:color w:val="000000" w:themeColor="text1"/>
      <w:sz w:val="20"/>
      <w:szCs w:val="22"/>
      <w:lang w:eastAsia="en-US"/>
    </w:rPr>
  </w:style>
  <w:style w:type="paragraph" w:styleId="NormalWeb">
    <w:name w:val="Normal (Web)"/>
    <w:basedOn w:val="Normal"/>
    <w:uiPriority w:val="99"/>
    <w:rsid w:val="007E3873"/>
    <w:pPr>
      <w:spacing w:after="85"/>
    </w:pPr>
    <w:rPr>
      <w:rFonts w:asciiTheme="minorHAnsi" w:eastAsiaTheme="minorHAnsi" w:hAnsiTheme="minorHAnsi"/>
      <w:color w:val="000000" w:themeColor="text1"/>
      <w:sz w:val="20"/>
      <w:lang w:eastAsia="en-US"/>
    </w:rPr>
  </w:style>
  <w:style w:type="numbering" w:customStyle="1" w:styleId="ListBullets">
    <w:name w:val="ListBullets"/>
    <w:uiPriority w:val="99"/>
    <w:rsid w:val="007E3873"/>
    <w:pPr>
      <w:numPr>
        <w:numId w:val="6"/>
      </w:numPr>
    </w:pPr>
  </w:style>
  <w:style w:type="character" w:customStyle="1" w:styleId="ListParagraphChar">
    <w:name w:val="List Paragraph Char"/>
    <w:link w:val="ListParagraph"/>
    <w:uiPriority w:val="34"/>
    <w:locked/>
    <w:rsid w:val="004648F3"/>
    <w:rPr>
      <w:rFonts w:ascii="Arial" w:hAnsi="Arial"/>
      <w:sz w:val="24"/>
      <w:lang w:val="en-US"/>
    </w:rPr>
  </w:style>
  <w:style w:type="paragraph" w:customStyle="1" w:styleId="Letter">
    <w:name w:val="Letter"/>
    <w:basedOn w:val="Normal"/>
    <w:rsid w:val="0026127C"/>
    <w:pPr>
      <w:spacing w:after="240" w:line="300" w:lineRule="exact"/>
    </w:pPr>
    <w:rPr>
      <w:lang w:eastAsia="en-US"/>
    </w:rPr>
  </w:style>
  <w:style w:type="character" w:customStyle="1" w:styleId="FooterChar">
    <w:name w:val="Footer Char"/>
    <w:basedOn w:val="DefaultParagraphFont"/>
    <w:link w:val="Footer"/>
    <w:uiPriority w:val="99"/>
    <w:rsid w:val="0027524C"/>
    <w:rPr>
      <w:rFonts w:ascii="Arial" w:hAnsi="Arial"/>
      <w:sz w:val="24"/>
      <w:lang w:val="en-US"/>
    </w:rPr>
  </w:style>
  <w:style w:type="character" w:styleId="UnresolvedMention">
    <w:name w:val="Unresolved Mention"/>
    <w:basedOn w:val="DefaultParagraphFont"/>
    <w:uiPriority w:val="99"/>
    <w:semiHidden/>
    <w:unhideWhenUsed/>
    <w:rsid w:val="0059408E"/>
    <w:rPr>
      <w:color w:val="605E5C"/>
      <w:shd w:val="clear" w:color="auto" w:fill="E1DFDD"/>
    </w:rPr>
  </w:style>
  <w:style w:type="character" w:customStyle="1" w:styleId="Style4">
    <w:name w:val="Style4"/>
    <w:uiPriority w:val="1"/>
    <w:rsid w:val="00185AE5"/>
    <w:rPr>
      <w:rFonts w:ascii="Times New Roman" w:hAnsi="Times New Roman"/>
      <w:b/>
      <w:sz w:val="22"/>
    </w:rPr>
  </w:style>
  <w:style w:type="paragraph" w:customStyle="1" w:styleId="Tip">
    <w:name w:val="Tip"/>
    <w:basedOn w:val="Normal"/>
    <w:qFormat/>
    <w:rsid w:val="00E57503"/>
    <w:rPr>
      <w:rFonts w:ascii="Arial Narrow" w:hAnsi="Arial Narrow"/>
      <w:color w:val="7F7F7F" w:themeColor="text1" w:themeTint="80"/>
      <w:sz w:val="18"/>
      <w:szCs w:val="24"/>
    </w:rPr>
  </w:style>
  <w:style w:type="character" w:customStyle="1" w:styleId="IndentedParagraphChar1">
    <w:name w:val="Indented Paragraph Char1"/>
    <w:link w:val="IndentedParagraph"/>
    <w:locked/>
    <w:rsid w:val="004C0E10"/>
    <w:rPr>
      <w:rFonts w:ascii="Arial Narrow" w:hAnsi="Arial Narrow"/>
      <w:sz w:val="24"/>
      <w:szCs w:val="24"/>
    </w:rPr>
  </w:style>
  <w:style w:type="paragraph" w:customStyle="1" w:styleId="IndentedParagraph">
    <w:name w:val="Indented Paragraph"/>
    <w:basedOn w:val="Normal"/>
    <w:link w:val="IndentedParagraphChar1"/>
    <w:rsid w:val="004C0E10"/>
    <w:pPr>
      <w:ind w:left="567"/>
    </w:pPr>
    <w:rPr>
      <w:rFonts w:ascii="Arial Narrow" w:hAnsi="Arial Narrow"/>
      <w:szCs w:val="24"/>
    </w:rPr>
  </w:style>
  <w:style w:type="paragraph" w:customStyle="1" w:styleId="Style1">
    <w:name w:val="Style1"/>
    <w:basedOn w:val="Normal"/>
    <w:link w:val="Style1Char"/>
    <w:qFormat/>
    <w:rsid w:val="00D9330D"/>
    <w:pPr>
      <w:spacing w:after="240" w:line="264" w:lineRule="auto"/>
      <w:jc w:val="center"/>
    </w:pPr>
    <w:rPr>
      <w:rFonts w:cs="Arial"/>
      <w:b/>
      <w:sz w:val="36"/>
      <w:szCs w:val="36"/>
    </w:rPr>
  </w:style>
  <w:style w:type="character" w:styleId="PlaceholderText">
    <w:name w:val="Placeholder Text"/>
    <w:basedOn w:val="DefaultParagraphFont"/>
    <w:uiPriority w:val="99"/>
    <w:semiHidden/>
    <w:rsid w:val="009E13C8"/>
    <w:rPr>
      <w:color w:val="808080"/>
    </w:rPr>
  </w:style>
  <w:style w:type="character" w:customStyle="1" w:styleId="Style1Char">
    <w:name w:val="Style1 Char"/>
    <w:basedOn w:val="DefaultParagraphFont"/>
    <w:link w:val="Style1"/>
    <w:rsid w:val="00D9330D"/>
    <w:rPr>
      <w:rFonts w:ascii="Arial" w:hAnsi="Arial" w:cs="Arial"/>
      <w:b/>
      <w:sz w:val="36"/>
      <w:szCs w:val="36"/>
      <w:lang w:val="en-US"/>
    </w:rPr>
  </w:style>
  <w:style w:type="character" w:styleId="FollowedHyperlink">
    <w:name w:val="FollowedHyperlink"/>
    <w:basedOn w:val="DefaultParagraphFont"/>
    <w:semiHidden/>
    <w:unhideWhenUsed/>
    <w:rsid w:val="009D43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5823078">
      <w:bodyDiv w:val="1"/>
      <w:marLeft w:val="0"/>
      <w:marRight w:val="0"/>
      <w:marTop w:val="0"/>
      <w:marBottom w:val="0"/>
      <w:divBdr>
        <w:top w:val="none" w:sz="0" w:space="0" w:color="auto"/>
        <w:left w:val="none" w:sz="0" w:space="0" w:color="auto"/>
        <w:bottom w:val="none" w:sz="0" w:space="0" w:color="auto"/>
        <w:right w:val="none" w:sz="0" w:space="0" w:color="auto"/>
      </w:divBdr>
    </w:div>
    <w:div w:id="18109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ita.torbeyfuller@dsdilgp.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sdilgp.qld.gov.au/pda-da-applica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novskik\AppData\Local\Hewlett-Packard\HP%20TRIM\TEMP\HPTRIM.12028\D20%20252326%20%20DSDILGP%20-%20Departmental%20Letterhead%20with%20editable%20address%20sec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56066B0-A7B7-48F0-A7A2-2A122D73B35F}"/>
      </w:docPartPr>
      <w:docPartBody>
        <w:p w:rsidR="00516EF7" w:rsidRDefault="00997398">
          <w:r w:rsidRPr="00B76F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98"/>
    <w:rsid w:val="00152156"/>
    <w:rsid w:val="00516EF7"/>
    <w:rsid w:val="008C6D40"/>
    <w:rsid w:val="008E0032"/>
    <w:rsid w:val="00997398"/>
    <w:rsid w:val="00AA2C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3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8F1B2147B8E24BB1E1185FC16F92C5" ma:contentTypeVersion="9" ma:contentTypeDescription="Create a new document." ma:contentTypeScope="" ma:versionID="1b8967b724b5005314e05cc0c2ca4b43">
  <xsd:schema xmlns:xsd="http://www.w3.org/2001/XMLSchema" xmlns:xs="http://www.w3.org/2001/XMLSchema" xmlns:p="http://schemas.microsoft.com/office/2006/metadata/properties" xmlns:ns2="4ea194d9-95e5-4b7a-b43c-f518b4def09e" xmlns:ns3="e29b8a1d-9a32-4d4b-8209-f7ff1a4b177e" targetNamespace="http://schemas.microsoft.com/office/2006/metadata/properties" ma:root="true" ma:fieldsID="1e0593fc2a013fc66e9ad0cecf7a586e" ns2:_="" ns3:_="">
    <xsd:import namespace="4ea194d9-95e5-4b7a-b43c-f518b4def09e"/>
    <xsd:import namespace="e29b8a1d-9a32-4d4b-8209-f7ff1a4b17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194d9-95e5-4b7a-b43c-f518b4def0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b8a1d-9a32-4d4b-8209-f7ff1a4b177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1F717-A780-4F41-A111-0347ABA78210}">
  <ds:schemaRefs>
    <ds:schemaRef ds:uri="http://purl.org/dc/elements/1.1/"/>
    <ds:schemaRef ds:uri="e29b8a1d-9a32-4d4b-8209-f7ff1a4b177e"/>
    <ds:schemaRef ds:uri="http://purl.org/dc/dcmitype/"/>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ea194d9-95e5-4b7a-b43c-f518b4def09e"/>
    <ds:schemaRef ds:uri="http://www.w3.org/XML/1998/namespace"/>
  </ds:schemaRefs>
</ds:datastoreItem>
</file>

<file path=customXml/itemProps2.xml><?xml version="1.0" encoding="utf-8"?>
<ds:datastoreItem xmlns:ds="http://schemas.openxmlformats.org/officeDocument/2006/customXml" ds:itemID="{62D3DDAF-F252-4671-8A16-EB82DD086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194d9-95e5-4b7a-b43c-f518b4def09e"/>
    <ds:schemaRef ds:uri="e29b8a1d-9a32-4d4b-8209-f7ff1a4b1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FDE09-4505-4A50-9D9B-20641227DC09}">
  <ds:schemaRefs>
    <ds:schemaRef ds:uri="http://schemas.openxmlformats.org/officeDocument/2006/bibliography"/>
  </ds:schemaRefs>
</ds:datastoreItem>
</file>

<file path=customXml/itemProps4.xml><?xml version="1.0" encoding="utf-8"?>
<ds:datastoreItem xmlns:ds="http://schemas.openxmlformats.org/officeDocument/2006/customXml" ds:itemID="{BD7F1D4F-A2F3-40D2-88FB-3A6B8470B8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D20 252326  DSDILGP - Departmental Letterhead with editable address section</Template>
  <TotalTime>0</TotalTime>
  <Pages>3</Pages>
  <Words>476</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EDQ letter template</vt:lpstr>
    </vt:vector>
  </TitlesOfParts>
  <Company>Qld Gov</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EDQ letter template</dc:title>
  <dc:creator>Kristina Minovski</dc:creator>
  <cp:lastModifiedBy>Cheryl Broughton</cp:lastModifiedBy>
  <cp:revision>3</cp:revision>
  <cp:lastPrinted>2021-10-26T00:07:00Z</cp:lastPrinted>
  <dcterms:created xsi:type="dcterms:W3CDTF">2021-10-26T00:08:00Z</dcterms:created>
  <dcterms:modified xsi:type="dcterms:W3CDTF">2021-10-26T00:18:00Z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wRegarding">
    <vt:lpwstr>[regarding]</vt:lpwstr>
  </property>
  <property fmtid="{D5CDD505-2E9C-101B-9397-08002B2CF9AE}" pid="3" name="Mincor4OrigCorrAddressBlock">
    <vt:lpwstr>[Address]</vt:lpwstr>
  </property>
  <property fmtid="{D5CDD505-2E9C-101B-9397-08002B2CF9AE}" pid="4" name="Mincor4OrigCorrFirstName">
    <vt:lpwstr>[Firstname]</vt:lpwstr>
  </property>
  <property fmtid="{D5CDD505-2E9C-101B-9397-08002B2CF9AE}" pid="5" name="Mincor4OrigCorrLastName">
    <vt:lpwstr>[Lastname]</vt:lpwstr>
  </property>
  <property fmtid="{D5CDD505-2E9C-101B-9397-08002B2CF9AE}" pid="6" name="Mincor4OrigCorrSalutation">
    <vt:lpwstr>[Salutation]</vt:lpwstr>
  </property>
  <property fmtid="{D5CDD505-2E9C-101B-9397-08002B2CF9AE}" pid="7" name="Mincor4OrigCorrTitle">
    <vt:lpwstr>[Title]</vt:lpwstr>
  </property>
  <property fmtid="{D5CDD505-2E9C-101B-9397-08002B2CF9AE}" pid="8" name="MincorLetterDate">
    <vt:lpwstr>[dated]</vt:lpwstr>
  </property>
  <property fmtid="{D5CDD505-2E9C-101B-9397-08002B2CF9AE}" pid="9" name="MincorReferenceNumber">
    <vt:lpwstr>[CTS No.]</vt:lpwstr>
  </property>
  <property fmtid="{D5CDD505-2E9C-101B-9397-08002B2CF9AE}" pid="10" name="title(2)">
    <vt:lpwstr>Executive Building</vt:lpwstr>
  </property>
  <property fmtid="{D5CDD505-2E9C-101B-9397-08002B2CF9AE}" pid="11" name="Title(3)">
    <vt:lpwstr>Level 12, 100 George Street</vt:lpwstr>
  </property>
  <property fmtid="{D5CDD505-2E9C-101B-9397-08002B2CF9AE}" pid="12" name="Title(4)">
    <vt:lpwstr>PO Box 15168</vt:lpwstr>
  </property>
  <property fmtid="{D5CDD505-2E9C-101B-9397-08002B2CF9AE}" pid="13" name="Title(5)">
    <vt:lpwstr>CITY EAST</vt:lpwstr>
  </property>
  <property fmtid="{D5CDD505-2E9C-101B-9397-08002B2CF9AE}" pid="14" name="Title(6)">
    <vt:lpwstr>QLD</vt:lpwstr>
  </property>
  <property fmtid="{D5CDD505-2E9C-101B-9397-08002B2CF9AE}" pid="15" name="Title(7)">
    <vt:lpwstr>4002</vt:lpwstr>
  </property>
  <property fmtid="{D5CDD505-2E9C-101B-9397-08002B2CF9AE}" pid="16" name="Title(8)">
    <vt:lpwstr>1300 363 711</vt:lpwstr>
  </property>
  <property fmtid="{D5CDD505-2E9C-101B-9397-08002B2CF9AE}" pid="17" name="Title(9)">
    <vt:lpwstr/>
  </property>
  <property fmtid="{D5CDD505-2E9C-101B-9397-08002B2CF9AE}" pid="18" name="_NewReviewCycle">
    <vt:lpwstr/>
  </property>
  <property fmtid="{D5CDD505-2E9C-101B-9397-08002B2CF9AE}" pid="19" name="eDOCS AutoSave">
    <vt:lpwstr>20201117145156545</vt:lpwstr>
  </property>
  <property fmtid="{D5CDD505-2E9C-101B-9397-08002B2CF9AE}" pid="20" name="ContentTypeId">
    <vt:lpwstr>0x010100118F1B2147B8E24BB1E1185FC16F92C5</vt:lpwstr>
  </property>
</Properties>
</file>